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4DA" w:rsidRPr="00AB5B5B" w:rsidRDefault="004434DA" w:rsidP="00AB5B5B">
      <w:pPr>
        <w:jc w:val="center"/>
        <w:rPr>
          <w:rFonts w:ascii="Arial" w:hAnsi="Arial" w:cs="Arial"/>
          <w:color w:val="000000"/>
          <w:sz w:val="24"/>
          <w:szCs w:val="24"/>
          <w:lang w:val="uk-UA"/>
        </w:rPr>
      </w:pPr>
      <w:r w:rsidRPr="00D32E77">
        <w:rPr>
          <w:rFonts w:ascii="Arial" w:hAnsi="Arial" w:cs="Arial"/>
          <w:color w:val="000000"/>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fillcolor="window">
            <v:imagedata r:id="rId6" o:title=""/>
          </v:shape>
        </w:pict>
      </w:r>
    </w:p>
    <w:p w:rsidR="004434DA" w:rsidRPr="00AB5B5B" w:rsidRDefault="004434DA" w:rsidP="00AB5B5B">
      <w:pPr>
        <w:jc w:val="center"/>
        <w:rPr>
          <w:color w:val="000000"/>
          <w:sz w:val="10"/>
          <w:szCs w:val="10"/>
          <w:lang w:val="uk-UA"/>
        </w:rPr>
      </w:pPr>
    </w:p>
    <w:p w:rsidR="004434DA" w:rsidRPr="00AB5B5B" w:rsidRDefault="004434DA" w:rsidP="00AB5B5B">
      <w:pPr>
        <w:jc w:val="center"/>
        <w:rPr>
          <w:sz w:val="8"/>
          <w:szCs w:val="8"/>
        </w:rPr>
      </w:pPr>
    </w:p>
    <w:p w:rsidR="004434DA" w:rsidRPr="00AB5B5B" w:rsidRDefault="004434DA" w:rsidP="00AB5B5B">
      <w:pPr>
        <w:jc w:val="center"/>
        <w:rPr>
          <w:b/>
          <w:bCs/>
          <w:spacing w:val="20"/>
          <w:sz w:val="28"/>
          <w:szCs w:val="28"/>
          <w:lang w:val="uk-UA"/>
        </w:rPr>
      </w:pPr>
      <w:r w:rsidRPr="00AB5B5B">
        <w:rPr>
          <w:b/>
          <w:bCs/>
          <w:spacing w:val="20"/>
          <w:sz w:val="28"/>
          <w:szCs w:val="28"/>
          <w:lang w:val="uk-UA"/>
        </w:rPr>
        <w:t>БІЛОЗЕРСЬКА РАЙОННА ДЕРЖАВНА АДМІНІСТРАЦІЯ</w:t>
      </w:r>
    </w:p>
    <w:p w:rsidR="004434DA" w:rsidRPr="00AB5B5B" w:rsidRDefault="004434DA" w:rsidP="00AB5B5B">
      <w:pPr>
        <w:jc w:val="center"/>
        <w:rPr>
          <w:b/>
          <w:bCs/>
          <w:spacing w:val="20"/>
          <w:sz w:val="28"/>
          <w:szCs w:val="28"/>
          <w:lang w:val="uk-UA"/>
        </w:rPr>
      </w:pPr>
      <w:r w:rsidRPr="00AB5B5B">
        <w:rPr>
          <w:b/>
          <w:bCs/>
          <w:spacing w:val="20"/>
          <w:sz w:val="28"/>
          <w:szCs w:val="28"/>
          <w:lang w:val="uk-UA"/>
        </w:rPr>
        <w:t>ХЕРСОНСЬКОЇ ОБЛАСТІ</w:t>
      </w:r>
    </w:p>
    <w:p w:rsidR="004434DA" w:rsidRPr="00AB5B5B" w:rsidRDefault="004434DA" w:rsidP="00AB5B5B">
      <w:pPr>
        <w:jc w:val="center"/>
        <w:rPr>
          <w:b/>
          <w:bCs/>
          <w:spacing w:val="20"/>
          <w:sz w:val="28"/>
          <w:szCs w:val="28"/>
          <w:lang w:val="uk-UA"/>
        </w:rPr>
      </w:pPr>
    </w:p>
    <w:p w:rsidR="004434DA" w:rsidRPr="00AB5B5B" w:rsidRDefault="004434DA" w:rsidP="00AB5B5B">
      <w:pPr>
        <w:keepNext/>
        <w:jc w:val="center"/>
        <w:outlineLvl w:val="2"/>
        <w:rPr>
          <w:b/>
          <w:bCs/>
          <w:color w:val="000000"/>
          <w:sz w:val="36"/>
          <w:szCs w:val="36"/>
          <w:lang w:val="uk-UA"/>
        </w:rPr>
      </w:pPr>
      <w:r w:rsidRPr="00AB5B5B">
        <w:rPr>
          <w:b/>
          <w:bCs/>
          <w:color w:val="000000"/>
          <w:sz w:val="36"/>
          <w:szCs w:val="36"/>
          <w:lang w:val="uk-UA"/>
        </w:rPr>
        <w:t>РОЗПОРЯДЖЕННЯ</w:t>
      </w:r>
    </w:p>
    <w:p w:rsidR="004434DA" w:rsidRPr="00AB5B5B" w:rsidRDefault="004434DA" w:rsidP="00AB5B5B">
      <w:pPr>
        <w:jc w:val="center"/>
        <w:rPr>
          <w:b/>
          <w:bCs/>
          <w:color w:val="000000"/>
          <w:spacing w:val="40"/>
          <w:sz w:val="24"/>
          <w:szCs w:val="24"/>
          <w:lang w:val="uk-UA"/>
        </w:rPr>
      </w:pPr>
      <w:r w:rsidRPr="00AB5B5B">
        <w:rPr>
          <w:b/>
          <w:bCs/>
          <w:color w:val="000000"/>
          <w:spacing w:val="40"/>
          <w:sz w:val="24"/>
          <w:szCs w:val="24"/>
          <w:lang w:val="uk-UA"/>
        </w:rPr>
        <w:t>ГОЛОВИ РАЙОННОЇ ДЕРЖАВНОЇ АДМІНІСТРАЦІЇ</w:t>
      </w:r>
    </w:p>
    <w:p w:rsidR="004434DA" w:rsidRPr="00AB5B5B" w:rsidRDefault="004434DA" w:rsidP="00AB5B5B">
      <w:pPr>
        <w:rPr>
          <w:color w:val="000000"/>
          <w:sz w:val="24"/>
          <w:szCs w:val="24"/>
          <w:lang w:val="uk-UA"/>
        </w:rPr>
      </w:pPr>
    </w:p>
    <w:p w:rsidR="004434DA" w:rsidRPr="00AB5B5B" w:rsidRDefault="004434DA" w:rsidP="00AB5B5B">
      <w:pPr>
        <w:rPr>
          <w:color w:val="000000"/>
          <w:sz w:val="24"/>
          <w:szCs w:val="24"/>
          <w:lang w:val="uk-UA"/>
        </w:rPr>
      </w:pPr>
    </w:p>
    <w:p w:rsidR="004434DA" w:rsidRPr="00AB5B5B" w:rsidRDefault="004434DA" w:rsidP="00AB5B5B">
      <w:pPr>
        <w:rPr>
          <w:color w:val="000000"/>
          <w:sz w:val="28"/>
          <w:szCs w:val="28"/>
          <w:lang w:val="uk-UA"/>
        </w:rPr>
      </w:pPr>
      <w:r w:rsidRPr="00AB5B5B">
        <w:rPr>
          <w:color w:val="000000"/>
          <w:sz w:val="28"/>
          <w:szCs w:val="28"/>
          <w:lang w:val="uk-UA"/>
        </w:rPr>
        <w:t xml:space="preserve">   07.03.2018                                                                                        №    160</w:t>
      </w:r>
    </w:p>
    <w:p w:rsidR="004434DA" w:rsidRPr="00AB5B5B" w:rsidRDefault="004434DA" w:rsidP="00AB5B5B">
      <w:pPr>
        <w:rPr>
          <w:color w:val="000000"/>
          <w:sz w:val="28"/>
          <w:szCs w:val="28"/>
          <w:lang w:val="uk-UA"/>
        </w:rPr>
      </w:pPr>
    </w:p>
    <w:p w:rsidR="004434DA" w:rsidRDefault="004434DA" w:rsidP="00672F18">
      <w:pPr>
        <w:pStyle w:val="Heading2"/>
        <w:rPr>
          <w:sz w:val="28"/>
          <w:szCs w:val="28"/>
          <w:lang w:val="ru-RU"/>
        </w:rPr>
      </w:pPr>
    </w:p>
    <w:p w:rsidR="004434DA" w:rsidRPr="00B9211F" w:rsidRDefault="004434DA" w:rsidP="00F759A4">
      <w:pPr>
        <w:rPr>
          <w:sz w:val="28"/>
          <w:szCs w:val="28"/>
          <w:lang w:val="uk-UA"/>
        </w:rPr>
      </w:pPr>
      <w:r w:rsidRPr="00B9211F">
        <w:rPr>
          <w:sz w:val="28"/>
          <w:szCs w:val="28"/>
          <w:lang w:val="uk-UA"/>
        </w:rPr>
        <w:t>Про затвердження технічної документації</w:t>
      </w:r>
    </w:p>
    <w:p w:rsidR="004434DA" w:rsidRPr="00B9211F" w:rsidRDefault="004434DA" w:rsidP="00F759A4">
      <w:pPr>
        <w:rPr>
          <w:sz w:val="28"/>
          <w:szCs w:val="28"/>
          <w:lang w:val="uk-UA"/>
        </w:rPr>
      </w:pPr>
      <w:r w:rsidRPr="00B9211F">
        <w:rPr>
          <w:sz w:val="28"/>
          <w:szCs w:val="28"/>
          <w:lang w:val="uk-UA"/>
        </w:rPr>
        <w:t xml:space="preserve">із землеустрою щодо встановлення </w:t>
      </w:r>
    </w:p>
    <w:p w:rsidR="004434DA" w:rsidRPr="00B9211F" w:rsidRDefault="004434DA" w:rsidP="00F759A4">
      <w:pPr>
        <w:rPr>
          <w:sz w:val="28"/>
          <w:szCs w:val="28"/>
          <w:lang w:val="uk-UA"/>
        </w:rPr>
      </w:pPr>
      <w:r w:rsidRPr="00B9211F">
        <w:rPr>
          <w:sz w:val="28"/>
          <w:szCs w:val="28"/>
          <w:lang w:val="uk-UA"/>
        </w:rPr>
        <w:t>(відновлення) меж земельної ділянки</w:t>
      </w:r>
    </w:p>
    <w:p w:rsidR="004434DA" w:rsidRPr="00B9211F" w:rsidRDefault="004434DA" w:rsidP="00F759A4">
      <w:pPr>
        <w:jc w:val="both"/>
        <w:rPr>
          <w:sz w:val="28"/>
          <w:szCs w:val="28"/>
          <w:lang w:val="uk-UA"/>
        </w:rPr>
      </w:pPr>
    </w:p>
    <w:p w:rsidR="004434DA" w:rsidRPr="00B9211F" w:rsidRDefault="004434DA" w:rsidP="00F759A4">
      <w:pPr>
        <w:jc w:val="both"/>
        <w:rPr>
          <w:sz w:val="28"/>
          <w:szCs w:val="28"/>
          <w:lang w:val="uk-UA"/>
        </w:rPr>
      </w:pPr>
    </w:p>
    <w:p w:rsidR="004434DA" w:rsidRPr="00B9211F" w:rsidRDefault="004434DA" w:rsidP="00F759A4">
      <w:pPr>
        <w:ind w:firstLine="540"/>
        <w:jc w:val="both"/>
        <w:rPr>
          <w:sz w:val="28"/>
          <w:szCs w:val="28"/>
        </w:rPr>
      </w:pPr>
      <w:r w:rsidRPr="00B9211F">
        <w:rPr>
          <w:sz w:val="28"/>
          <w:szCs w:val="28"/>
          <w:lang w:val="uk-UA"/>
        </w:rPr>
        <w:t>Розглянувши заяву Кузана Олега Михайловича (в інтересах Згоби Людмили Михайлівни) від 31 січня 2018 року про затвердження технічної документації із землеустрою щодо встановлення (відновлення) меж земельної ділянки, технічну документацію із землеустрою щодо встановлення (відновлення) меж земельної ділянки Згобі Людмилі Михайлівні, розроблену ДП «Херсонг</w:t>
      </w:r>
      <w:r>
        <w:rPr>
          <w:sz w:val="28"/>
          <w:szCs w:val="28"/>
          <w:lang w:val="uk-UA"/>
        </w:rPr>
        <w:t>еоінформ</w:t>
      </w:r>
      <w:r w:rsidRPr="00B9211F">
        <w:rPr>
          <w:sz w:val="28"/>
          <w:szCs w:val="28"/>
          <w:lang w:val="uk-UA"/>
        </w:rPr>
        <w:t xml:space="preserve">», відповідно до рішення постійно діючої комісії з розгляду та врегулювання земельних відносин від 15 лютого 2018 року, </w:t>
      </w:r>
      <w:r>
        <w:rPr>
          <w:sz w:val="28"/>
          <w:szCs w:val="28"/>
          <w:lang w:val="uk-UA"/>
        </w:rPr>
        <w:t xml:space="preserve">      </w:t>
      </w:r>
      <w:r w:rsidRPr="00B9211F">
        <w:rPr>
          <w:sz w:val="28"/>
          <w:szCs w:val="28"/>
          <w:lang w:val="uk-UA"/>
        </w:rPr>
        <w:t xml:space="preserve">статті 17 Земельного кодексу України, керуючись статтею </w:t>
      </w:r>
      <w:r w:rsidRPr="00B9211F">
        <w:rPr>
          <w:sz w:val="28"/>
          <w:szCs w:val="28"/>
        </w:rPr>
        <w:t xml:space="preserve">5 Закону </w:t>
      </w:r>
      <w:r w:rsidRPr="00B9211F">
        <w:rPr>
          <w:sz w:val="28"/>
          <w:szCs w:val="28"/>
          <w:lang w:val="uk-UA"/>
        </w:rPr>
        <w:t>України</w:t>
      </w:r>
      <w:r w:rsidRPr="00B9211F">
        <w:rPr>
          <w:sz w:val="28"/>
          <w:szCs w:val="28"/>
        </w:rPr>
        <w:t xml:space="preserve"> «Про порядок виділення в натурі (на місцевості) земельних ділянок власникам земельних часток (паїв)», </w:t>
      </w:r>
      <w:r w:rsidRPr="00B9211F">
        <w:rPr>
          <w:sz w:val="28"/>
          <w:szCs w:val="28"/>
          <w:lang w:val="uk-UA"/>
        </w:rPr>
        <w:t>статтею</w:t>
      </w:r>
      <w:r w:rsidRPr="00B9211F">
        <w:rPr>
          <w:sz w:val="28"/>
          <w:szCs w:val="28"/>
        </w:rPr>
        <w:t xml:space="preserve"> 6, пунктом 7 частини першої статті 13, статтею 21, пунктом 1 частини першої статті 39, частиною першою статті 41 Закону України «Про місцеві державні адміністрації»:</w:t>
      </w:r>
    </w:p>
    <w:p w:rsidR="004434DA" w:rsidRPr="00B9211F" w:rsidRDefault="004434DA" w:rsidP="00F759A4">
      <w:pPr>
        <w:ind w:firstLine="708"/>
        <w:jc w:val="both"/>
        <w:rPr>
          <w:sz w:val="28"/>
          <w:szCs w:val="28"/>
          <w:lang w:val="uk-UA"/>
        </w:rPr>
      </w:pPr>
      <w:r w:rsidRPr="00B9211F">
        <w:rPr>
          <w:sz w:val="28"/>
          <w:szCs w:val="28"/>
          <w:lang w:val="uk-UA"/>
        </w:rPr>
        <w:t xml:space="preserve">1. Затвердити технічну документацію із землеустрою щодо встановлення (відновлення) меж земельної ділянки Згобі Людмилі Михайлівні </w:t>
      </w:r>
      <w:r>
        <w:rPr>
          <w:sz w:val="28"/>
          <w:szCs w:val="28"/>
          <w:lang w:val="uk-UA"/>
        </w:rPr>
        <w:t>загальною                площею</w:t>
      </w:r>
      <w:r w:rsidRPr="00B9211F">
        <w:rPr>
          <w:sz w:val="28"/>
          <w:szCs w:val="28"/>
          <w:lang w:val="uk-UA"/>
        </w:rPr>
        <w:t xml:space="preserve"> 3,5248 га (контур № 8, ділянка № 38) у розмірі з</w:t>
      </w:r>
      <w:r>
        <w:rPr>
          <w:sz w:val="28"/>
          <w:szCs w:val="28"/>
          <w:lang w:val="uk-UA"/>
        </w:rPr>
        <w:t>емельної частки (паю)</w:t>
      </w:r>
      <w:r w:rsidRPr="00B9211F">
        <w:rPr>
          <w:sz w:val="28"/>
          <w:szCs w:val="28"/>
          <w:lang w:val="uk-UA"/>
        </w:rPr>
        <w:t>, для ведення товарного сільськогосподарського виробництва із земель колишньої колективної власності ПОК «Зоря» на території Чорнобаївської сільської ради.</w:t>
      </w:r>
    </w:p>
    <w:p w:rsidR="004434DA" w:rsidRPr="00B9211F" w:rsidRDefault="004434DA" w:rsidP="00F759A4">
      <w:pPr>
        <w:ind w:firstLine="540"/>
        <w:jc w:val="both"/>
        <w:rPr>
          <w:sz w:val="28"/>
          <w:szCs w:val="28"/>
          <w:lang w:val="uk-UA"/>
        </w:rPr>
      </w:pPr>
      <w:r w:rsidRPr="00B9211F">
        <w:rPr>
          <w:sz w:val="28"/>
          <w:szCs w:val="28"/>
          <w:lang w:val="uk-UA"/>
        </w:rPr>
        <w:t>2. Виділити зазначену у пункті 1 земельну частку (пай) у натурі                             (на місцевості) та передати її у власність.</w:t>
      </w:r>
    </w:p>
    <w:p w:rsidR="004434DA" w:rsidRPr="00B9211F" w:rsidRDefault="004434DA" w:rsidP="00F759A4">
      <w:pPr>
        <w:ind w:firstLine="540"/>
        <w:jc w:val="both"/>
        <w:rPr>
          <w:sz w:val="28"/>
          <w:szCs w:val="28"/>
          <w:lang w:val="uk-UA"/>
        </w:rPr>
      </w:pPr>
      <w:r w:rsidRPr="00B9211F">
        <w:rPr>
          <w:sz w:val="28"/>
          <w:szCs w:val="28"/>
          <w:lang w:val="uk-UA"/>
        </w:rPr>
        <w:t xml:space="preserve">3. Згобі Людмилі Михайлівні:     </w:t>
      </w:r>
    </w:p>
    <w:p w:rsidR="004434DA" w:rsidRPr="00B9211F" w:rsidRDefault="004434DA" w:rsidP="00F759A4">
      <w:pPr>
        <w:ind w:firstLine="720"/>
        <w:jc w:val="both"/>
        <w:rPr>
          <w:sz w:val="28"/>
          <w:szCs w:val="28"/>
          <w:lang w:val="uk-UA"/>
        </w:rPr>
      </w:pPr>
      <w:r w:rsidRPr="00B9211F">
        <w:rPr>
          <w:sz w:val="28"/>
          <w:szCs w:val="28"/>
          <w:lang w:val="uk-UA"/>
        </w:rPr>
        <w:t>- приступити до використання земельної ділянки після встановлення її меж у натурі (на місцевості) та здійснення державної реєстрації права власності на земельну ділянку у Державному реєстрі речових прав на нерухоме майно та отримання документа, що посвідчує це право;</w:t>
      </w:r>
    </w:p>
    <w:p w:rsidR="004434DA" w:rsidRPr="00B9211F" w:rsidRDefault="004434DA" w:rsidP="00F759A4">
      <w:pPr>
        <w:ind w:firstLine="540"/>
        <w:jc w:val="both"/>
        <w:rPr>
          <w:sz w:val="28"/>
          <w:szCs w:val="28"/>
          <w:lang w:val="uk-UA"/>
        </w:rPr>
      </w:pPr>
      <w:r w:rsidRPr="00B9211F">
        <w:rPr>
          <w:sz w:val="28"/>
          <w:szCs w:val="28"/>
          <w:lang w:val="uk-UA"/>
        </w:rPr>
        <w:t xml:space="preserve">- при отриманні документа, що посвідчує право власності на землю, сертифікат повернути до відділу </w:t>
      </w:r>
      <w:r w:rsidRPr="00B9211F">
        <w:rPr>
          <w:rStyle w:val="subject"/>
          <w:sz w:val="28"/>
          <w:szCs w:val="28"/>
        </w:rPr>
        <w:t xml:space="preserve">у Білозерському районі Головного </w:t>
      </w:r>
      <w:r w:rsidRPr="00B9211F">
        <w:rPr>
          <w:rStyle w:val="subject"/>
          <w:sz w:val="28"/>
          <w:szCs w:val="28"/>
          <w:lang w:val="uk-UA"/>
        </w:rPr>
        <w:t>управління</w:t>
      </w:r>
      <w:r w:rsidRPr="00B9211F">
        <w:rPr>
          <w:rStyle w:val="subject"/>
          <w:sz w:val="28"/>
          <w:szCs w:val="28"/>
        </w:rPr>
        <w:t xml:space="preserve"> Держгеокадастру у Херсонській області</w:t>
      </w:r>
      <w:r w:rsidRPr="00B9211F">
        <w:rPr>
          <w:sz w:val="28"/>
          <w:szCs w:val="28"/>
          <w:lang w:val="uk-UA"/>
        </w:rPr>
        <w:t>;</w:t>
      </w:r>
    </w:p>
    <w:p w:rsidR="004434DA" w:rsidRPr="00B9211F" w:rsidRDefault="004434DA" w:rsidP="00F759A4">
      <w:pPr>
        <w:ind w:firstLine="540"/>
        <w:jc w:val="both"/>
        <w:rPr>
          <w:sz w:val="28"/>
          <w:szCs w:val="28"/>
          <w:lang w:val="uk-UA"/>
        </w:rPr>
      </w:pPr>
      <w:r w:rsidRPr="00B9211F">
        <w:rPr>
          <w:sz w:val="28"/>
          <w:szCs w:val="28"/>
          <w:lang w:val="uk-UA"/>
        </w:rPr>
        <w:t>- виконувати обов’язки власника земельної ділянки відповідно до вимог                     статті 91 Земельного кодексу України.</w:t>
      </w:r>
    </w:p>
    <w:p w:rsidR="004434DA" w:rsidRPr="00B9211F" w:rsidRDefault="004434DA" w:rsidP="00F759A4">
      <w:pPr>
        <w:ind w:firstLine="540"/>
        <w:jc w:val="both"/>
        <w:rPr>
          <w:sz w:val="28"/>
          <w:szCs w:val="28"/>
          <w:lang w:val="uk-UA"/>
        </w:rPr>
      </w:pPr>
      <w:r w:rsidRPr="00B9211F">
        <w:rPr>
          <w:sz w:val="28"/>
          <w:szCs w:val="28"/>
          <w:lang w:val="uk-UA"/>
        </w:rPr>
        <w:t>4. Контроль за виконанням розпорядження покласти на заступника голови районної державної адміністрації Корнієнка В.Л.</w:t>
      </w:r>
    </w:p>
    <w:p w:rsidR="004434DA" w:rsidRPr="00B9211F" w:rsidRDefault="004434DA" w:rsidP="00F759A4">
      <w:pPr>
        <w:ind w:firstLine="540"/>
        <w:jc w:val="both"/>
        <w:rPr>
          <w:sz w:val="28"/>
          <w:szCs w:val="28"/>
          <w:lang w:val="uk-UA"/>
        </w:rPr>
      </w:pPr>
    </w:p>
    <w:p w:rsidR="004434DA" w:rsidRPr="00B9211F" w:rsidRDefault="004434DA" w:rsidP="00F759A4">
      <w:pPr>
        <w:rPr>
          <w:sz w:val="28"/>
          <w:szCs w:val="28"/>
          <w:lang w:val="uk-UA"/>
        </w:rPr>
      </w:pPr>
      <w:r w:rsidRPr="00B9211F">
        <w:rPr>
          <w:sz w:val="28"/>
          <w:szCs w:val="28"/>
          <w:lang w:val="uk-UA"/>
        </w:rPr>
        <w:t>Голова районної</w:t>
      </w:r>
    </w:p>
    <w:p w:rsidR="004434DA" w:rsidRPr="00B9211F" w:rsidRDefault="004434DA" w:rsidP="00F759A4">
      <w:pPr>
        <w:rPr>
          <w:sz w:val="28"/>
          <w:szCs w:val="28"/>
          <w:lang w:val="uk-UA"/>
        </w:rPr>
      </w:pPr>
      <w:r w:rsidRPr="00B9211F">
        <w:rPr>
          <w:sz w:val="28"/>
          <w:szCs w:val="28"/>
          <w:lang w:val="uk-UA"/>
        </w:rPr>
        <w:t>державної адміністраці</w:t>
      </w:r>
      <w:r>
        <w:rPr>
          <w:sz w:val="28"/>
          <w:szCs w:val="28"/>
          <w:lang w:val="uk-UA"/>
        </w:rPr>
        <w:t>ї</w:t>
      </w:r>
      <w:r w:rsidRPr="00B9211F">
        <w:rPr>
          <w:sz w:val="28"/>
          <w:szCs w:val="28"/>
          <w:lang w:val="uk-UA"/>
        </w:rPr>
        <w:t xml:space="preserve">                                             </w:t>
      </w:r>
      <w:r>
        <w:rPr>
          <w:sz w:val="28"/>
          <w:szCs w:val="28"/>
          <w:lang w:val="uk-UA"/>
        </w:rPr>
        <w:t xml:space="preserve">                            </w:t>
      </w:r>
      <w:r w:rsidRPr="00B9211F">
        <w:rPr>
          <w:sz w:val="28"/>
          <w:szCs w:val="28"/>
          <w:lang w:val="uk-UA"/>
        </w:rPr>
        <w:t>В.М.Романов</w:t>
      </w:r>
    </w:p>
    <w:p w:rsidR="004434DA" w:rsidRPr="00B9211F" w:rsidRDefault="004434DA" w:rsidP="00F759A4">
      <w:pPr>
        <w:rPr>
          <w:sz w:val="28"/>
          <w:szCs w:val="28"/>
          <w:lang w:val="uk-UA"/>
        </w:rPr>
      </w:pPr>
    </w:p>
    <w:p w:rsidR="004434DA" w:rsidRPr="00B9211F" w:rsidRDefault="004434DA" w:rsidP="00672F18">
      <w:pPr>
        <w:pStyle w:val="Heading2"/>
        <w:rPr>
          <w:sz w:val="28"/>
          <w:szCs w:val="28"/>
        </w:rPr>
      </w:pPr>
    </w:p>
    <w:p w:rsidR="004434DA" w:rsidRPr="00B9211F" w:rsidRDefault="004434DA" w:rsidP="00672F18">
      <w:pPr>
        <w:pStyle w:val="Heading2"/>
        <w:rPr>
          <w:sz w:val="28"/>
          <w:szCs w:val="28"/>
          <w:lang w:val="ru-RU"/>
        </w:rPr>
      </w:pPr>
    </w:p>
    <w:p w:rsidR="004434DA" w:rsidRPr="00B9211F" w:rsidRDefault="004434DA" w:rsidP="00672F18">
      <w:pPr>
        <w:pStyle w:val="Heading2"/>
        <w:rPr>
          <w:sz w:val="28"/>
          <w:szCs w:val="28"/>
          <w:lang w:val="ru-RU"/>
        </w:rPr>
      </w:pPr>
    </w:p>
    <w:p w:rsidR="004434DA" w:rsidRPr="00B9211F" w:rsidRDefault="004434DA" w:rsidP="00D10FBE">
      <w:pPr>
        <w:rPr>
          <w:sz w:val="28"/>
          <w:szCs w:val="28"/>
        </w:rPr>
      </w:pPr>
    </w:p>
    <w:p w:rsidR="004434DA" w:rsidRPr="00B9211F" w:rsidRDefault="004434DA" w:rsidP="00D10FBE">
      <w:pPr>
        <w:rPr>
          <w:sz w:val="28"/>
          <w:szCs w:val="28"/>
        </w:rPr>
      </w:pPr>
    </w:p>
    <w:p w:rsidR="004434DA" w:rsidRPr="00B9211F" w:rsidRDefault="004434DA" w:rsidP="00D10FBE">
      <w:pPr>
        <w:rPr>
          <w:sz w:val="28"/>
          <w:szCs w:val="28"/>
        </w:rPr>
      </w:pPr>
    </w:p>
    <w:p w:rsidR="004434DA" w:rsidRPr="00B9211F" w:rsidRDefault="004434DA" w:rsidP="00672F18">
      <w:pPr>
        <w:pStyle w:val="Heading2"/>
        <w:rPr>
          <w:sz w:val="28"/>
          <w:szCs w:val="28"/>
          <w:lang w:val="ru-RU"/>
        </w:rPr>
      </w:pPr>
    </w:p>
    <w:p w:rsidR="004434DA" w:rsidRPr="00B9211F" w:rsidRDefault="004434DA" w:rsidP="008441FA">
      <w:pPr>
        <w:rPr>
          <w:sz w:val="28"/>
          <w:szCs w:val="28"/>
        </w:rPr>
      </w:pPr>
    </w:p>
    <w:sectPr w:rsidR="004434DA" w:rsidRPr="00B9211F" w:rsidSect="00AB5B5B">
      <w:headerReference w:type="default" r:id="rId7"/>
      <w:footerReference w:type="default" r:id="rId8"/>
      <w:headerReference w:type="first" r:id="rId9"/>
      <w:footerReference w:type="first" r:id="rId10"/>
      <w:pgSz w:w="11906" w:h="16838"/>
      <w:pgMar w:top="312"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DA" w:rsidRDefault="004434DA" w:rsidP="00B9211F">
      <w:r>
        <w:separator/>
      </w:r>
    </w:p>
  </w:endnote>
  <w:endnote w:type="continuationSeparator" w:id="0">
    <w:p w:rsidR="004434DA" w:rsidRDefault="004434DA" w:rsidP="00B921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DA" w:rsidRDefault="004434DA" w:rsidP="009A3E4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434DA" w:rsidRDefault="004434DA" w:rsidP="00AB5B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DA" w:rsidRDefault="004434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DA" w:rsidRDefault="004434DA" w:rsidP="00B9211F">
      <w:r>
        <w:separator/>
      </w:r>
    </w:p>
  </w:footnote>
  <w:footnote w:type="continuationSeparator" w:id="0">
    <w:p w:rsidR="004434DA" w:rsidRDefault="004434DA" w:rsidP="00B92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DA" w:rsidRDefault="004434DA">
    <w:pPr>
      <w:pStyle w:val="Header"/>
      <w:jc w:val="center"/>
    </w:pPr>
    <w:fldSimple w:instr=" PAGE   \* MERGEFORMAT ">
      <w:r>
        <w:rPr>
          <w:noProof/>
        </w:rPr>
        <w:t>2</w:t>
      </w:r>
    </w:fldSimple>
  </w:p>
  <w:p w:rsidR="004434DA" w:rsidRDefault="004434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DA" w:rsidRDefault="004434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BB7"/>
    <w:rsid w:val="000F1B52"/>
    <w:rsid w:val="001410EA"/>
    <w:rsid w:val="00157C86"/>
    <w:rsid w:val="001B0341"/>
    <w:rsid w:val="001C0034"/>
    <w:rsid w:val="001E1A05"/>
    <w:rsid w:val="002207D6"/>
    <w:rsid w:val="00244D56"/>
    <w:rsid w:val="00261749"/>
    <w:rsid w:val="00280B2A"/>
    <w:rsid w:val="003A7860"/>
    <w:rsid w:val="004214FF"/>
    <w:rsid w:val="00430E52"/>
    <w:rsid w:val="004434DA"/>
    <w:rsid w:val="00471EBC"/>
    <w:rsid w:val="00474C75"/>
    <w:rsid w:val="0049038D"/>
    <w:rsid w:val="004F587B"/>
    <w:rsid w:val="0050667D"/>
    <w:rsid w:val="0056549C"/>
    <w:rsid w:val="005A08D5"/>
    <w:rsid w:val="005C2276"/>
    <w:rsid w:val="005D3B6B"/>
    <w:rsid w:val="005F1C14"/>
    <w:rsid w:val="00672F18"/>
    <w:rsid w:val="0068477A"/>
    <w:rsid w:val="00694381"/>
    <w:rsid w:val="00733E8A"/>
    <w:rsid w:val="00763470"/>
    <w:rsid w:val="008441FA"/>
    <w:rsid w:val="00874A87"/>
    <w:rsid w:val="00885FEC"/>
    <w:rsid w:val="008F5F3B"/>
    <w:rsid w:val="00914C14"/>
    <w:rsid w:val="009347EA"/>
    <w:rsid w:val="00951380"/>
    <w:rsid w:val="00981D57"/>
    <w:rsid w:val="009A3E47"/>
    <w:rsid w:val="009E5C34"/>
    <w:rsid w:val="00A515FE"/>
    <w:rsid w:val="00A86F82"/>
    <w:rsid w:val="00AA402D"/>
    <w:rsid w:val="00AB5B5B"/>
    <w:rsid w:val="00B82C29"/>
    <w:rsid w:val="00B9211F"/>
    <w:rsid w:val="00BB4B19"/>
    <w:rsid w:val="00C41295"/>
    <w:rsid w:val="00CE2AB6"/>
    <w:rsid w:val="00D10FBE"/>
    <w:rsid w:val="00D16BB7"/>
    <w:rsid w:val="00D32E77"/>
    <w:rsid w:val="00DC12CC"/>
    <w:rsid w:val="00E16515"/>
    <w:rsid w:val="00EB793B"/>
    <w:rsid w:val="00F759A4"/>
    <w:rsid w:val="00FA03B2"/>
    <w:rsid w:val="00FD2C14"/>
    <w:rsid w:val="00FE1E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380"/>
    <w:rPr>
      <w:rFonts w:ascii="Times New Roman" w:eastAsia="Times New Roman" w:hAnsi="Times New Roman"/>
      <w:sz w:val="20"/>
      <w:szCs w:val="20"/>
    </w:rPr>
  </w:style>
  <w:style w:type="paragraph" w:styleId="Heading2">
    <w:name w:val="heading 2"/>
    <w:basedOn w:val="Normal"/>
    <w:next w:val="Normal"/>
    <w:link w:val="Heading2Char"/>
    <w:uiPriority w:val="99"/>
    <w:qFormat/>
    <w:rsid w:val="00672F18"/>
    <w:pPr>
      <w:keepNext/>
      <w:outlineLvl w:val="1"/>
    </w:pPr>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72F18"/>
    <w:rPr>
      <w:rFonts w:ascii="Times New Roman" w:hAnsi="Times New Roman" w:cs="Times New Roman"/>
      <w:sz w:val="20"/>
      <w:szCs w:val="20"/>
      <w:lang w:val="uk-UA" w:eastAsia="ru-RU"/>
    </w:rPr>
  </w:style>
  <w:style w:type="paragraph" w:styleId="BodyTextIndent">
    <w:name w:val="Body Text Indent"/>
    <w:basedOn w:val="Normal"/>
    <w:link w:val="BodyTextIndentChar"/>
    <w:uiPriority w:val="99"/>
    <w:rsid w:val="00951380"/>
    <w:pPr>
      <w:ind w:right="187" w:firstLine="708"/>
      <w:jc w:val="both"/>
    </w:pPr>
    <w:rPr>
      <w:sz w:val="28"/>
      <w:szCs w:val="28"/>
      <w:lang w:val="uk-UA"/>
    </w:rPr>
  </w:style>
  <w:style w:type="character" w:customStyle="1" w:styleId="BodyTextIndentChar">
    <w:name w:val="Body Text Indent Char"/>
    <w:basedOn w:val="DefaultParagraphFont"/>
    <w:link w:val="BodyTextIndent"/>
    <w:uiPriority w:val="99"/>
    <w:locked/>
    <w:rsid w:val="00951380"/>
    <w:rPr>
      <w:rFonts w:ascii="Times New Roman" w:hAnsi="Times New Roman" w:cs="Times New Roman"/>
      <w:sz w:val="28"/>
      <w:szCs w:val="28"/>
      <w:lang w:val="uk-UA" w:eastAsia="ru-RU"/>
    </w:rPr>
  </w:style>
  <w:style w:type="character" w:customStyle="1" w:styleId="subject">
    <w:name w:val="subject"/>
    <w:basedOn w:val="DefaultParagraphFont"/>
    <w:uiPriority w:val="99"/>
    <w:rsid w:val="004214FF"/>
  </w:style>
  <w:style w:type="paragraph" w:styleId="Header">
    <w:name w:val="header"/>
    <w:basedOn w:val="Normal"/>
    <w:link w:val="HeaderChar"/>
    <w:uiPriority w:val="99"/>
    <w:rsid w:val="00B9211F"/>
    <w:pPr>
      <w:tabs>
        <w:tab w:val="center" w:pos="4677"/>
        <w:tab w:val="right" w:pos="9355"/>
      </w:tabs>
    </w:pPr>
  </w:style>
  <w:style w:type="character" w:customStyle="1" w:styleId="HeaderChar">
    <w:name w:val="Header Char"/>
    <w:basedOn w:val="DefaultParagraphFont"/>
    <w:link w:val="Header"/>
    <w:uiPriority w:val="99"/>
    <w:locked/>
    <w:rsid w:val="00B9211F"/>
    <w:rPr>
      <w:rFonts w:ascii="Times New Roman" w:hAnsi="Times New Roman" w:cs="Times New Roman"/>
      <w:sz w:val="20"/>
      <w:szCs w:val="20"/>
      <w:lang w:eastAsia="ru-RU"/>
    </w:rPr>
  </w:style>
  <w:style w:type="paragraph" w:styleId="Footer">
    <w:name w:val="footer"/>
    <w:basedOn w:val="Normal"/>
    <w:link w:val="FooterChar"/>
    <w:uiPriority w:val="99"/>
    <w:semiHidden/>
    <w:rsid w:val="00B9211F"/>
    <w:pPr>
      <w:tabs>
        <w:tab w:val="center" w:pos="4677"/>
        <w:tab w:val="right" w:pos="9355"/>
      </w:tabs>
    </w:pPr>
  </w:style>
  <w:style w:type="character" w:customStyle="1" w:styleId="FooterChar">
    <w:name w:val="Footer Char"/>
    <w:basedOn w:val="DefaultParagraphFont"/>
    <w:link w:val="Footer"/>
    <w:uiPriority w:val="99"/>
    <w:semiHidden/>
    <w:locked/>
    <w:rsid w:val="00B9211F"/>
    <w:rPr>
      <w:rFonts w:ascii="Times New Roman" w:hAnsi="Times New Roman" w:cs="Times New Roman"/>
      <w:sz w:val="20"/>
      <w:szCs w:val="20"/>
      <w:lang w:eastAsia="ru-RU"/>
    </w:rPr>
  </w:style>
  <w:style w:type="character" w:styleId="PageNumber">
    <w:name w:val="page number"/>
    <w:basedOn w:val="DefaultParagraphFont"/>
    <w:uiPriority w:val="99"/>
    <w:rsid w:val="00AB5B5B"/>
  </w:style>
</w:styles>
</file>

<file path=word/webSettings.xml><?xml version="1.0" encoding="utf-8"?>
<w:webSettings xmlns:r="http://schemas.openxmlformats.org/officeDocument/2006/relationships" xmlns:w="http://schemas.openxmlformats.org/wordprocessingml/2006/main">
  <w:divs>
    <w:div w:id="1115832920">
      <w:marLeft w:val="0"/>
      <w:marRight w:val="0"/>
      <w:marTop w:val="0"/>
      <w:marBottom w:val="0"/>
      <w:divBdr>
        <w:top w:val="none" w:sz="0" w:space="0" w:color="auto"/>
        <w:left w:val="none" w:sz="0" w:space="0" w:color="auto"/>
        <w:bottom w:val="none" w:sz="0" w:space="0" w:color="auto"/>
        <w:right w:val="none" w:sz="0" w:space="0" w:color="auto"/>
      </w:divBdr>
    </w:div>
    <w:div w:id="1115832921">
      <w:marLeft w:val="0"/>
      <w:marRight w:val="0"/>
      <w:marTop w:val="0"/>
      <w:marBottom w:val="0"/>
      <w:divBdr>
        <w:top w:val="none" w:sz="0" w:space="0" w:color="auto"/>
        <w:left w:val="none" w:sz="0" w:space="0" w:color="auto"/>
        <w:bottom w:val="none" w:sz="0" w:space="0" w:color="auto"/>
        <w:right w:val="none" w:sz="0" w:space="0" w:color="auto"/>
      </w:divBdr>
    </w:div>
    <w:div w:id="1115832922">
      <w:marLeft w:val="0"/>
      <w:marRight w:val="0"/>
      <w:marTop w:val="0"/>
      <w:marBottom w:val="0"/>
      <w:divBdr>
        <w:top w:val="none" w:sz="0" w:space="0" w:color="auto"/>
        <w:left w:val="none" w:sz="0" w:space="0" w:color="auto"/>
        <w:bottom w:val="none" w:sz="0" w:space="0" w:color="auto"/>
        <w:right w:val="none" w:sz="0" w:space="0" w:color="auto"/>
      </w:divBdr>
    </w:div>
    <w:div w:id="1115832923">
      <w:marLeft w:val="0"/>
      <w:marRight w:val="0"/>
      <w:marTop w:val="0"/>
      <w:marBottom w:val="0"/>
      <w:divBdr>
        <w:top w:val="none" w:sz="0" w:space="0" w:color="auto"/>
        <w:left w:val="none" w:sz="0" w:space="0" w:color="auto"/>
        <w:bottom w:val="none" w:sz="0" w:space="0" w:color="auto"/>
        <w:right w:val="none" w:sz="0" w:space="0" w:color="auto"/>
      </w:divBdr>
    </w:div>
    <w:div w:id="1115832924">
      <w:marLeft w:val="0"/>
      <w:marRight w:val="0"/>
      <w:marTop w:val="0"/>
      <w:marBottom w:val="0"/>
      <w:divBdr>
        <w:top w:val="none" w:sz="0" w:space="0" w:color="auto"/>
        <w:left w:val="none" w:sz="0" w:space="0" w:color="auto"/>
        <w:bottom w:val="none" w:sz="0" w:space="0" w:color="auto"/>
        <w:right w:val="none" w:sz="0" w:space="0" w:color="auto"/>
      </w:divBdr>
    </w:div>
    <w:div w:id="1115832925">
      <w:marLeft w:val="0"/>
      <w:marRight w:val="0"/>
      <w:marTop w:val="0"/>
      <w:marBottom w:val="0"/>
      <w:divBdr>
        <w:top w:val="none" w:sz="0" w:space="0" w:color="auto"/>
        <w:left w:val="none" w:sz="0" w:space="0" w:color="auto"/>
        <w:bottom w:val="none" w:sz="0" w:space="0" w:color="auto"/>
        <w:right w:val="none" w:sz="0" w:space="0" w:color="auto"/>
      </w:divBdr>
    </w:div>
    <w:div w:id="1115832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2</Pages>
  <Words>383</Words>
  <Characters>2188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8</cp:revision>
  <cp:lastPrinted>2018-03-03T06:16:00Z</cp:lastPrinted>
  <dcterms:created xsi:type="dcterms:W3CDTF">2018-02-01T07:09:00Z</dcterms:created>
  <dcterms:modified xsi:type="dcterms:W3CDTF">2018-03-12T06:27:00Z</dcterms:modified>
</cp:coreProperties>
</file>