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B1" w:rsidRDefault="003B4AB1" w:rsidP="0062779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uk-UA" w:eastAsia="ru-RU"/>
        </w:rPr>
      </w:pPr>
      <w:r w:rsidRPr="00685277">
        <w:rPr>
          <w:rFonts w:ascii="Arial" w:hAnsi="Arial" w:cs="Arial"/>
          <w:color w:val="000000"/>
          <w:sz w:val="24"/>
          <w:szCs w:val="24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fillcolor="window">
            <v:imagedata r:id="rId7" o:title=""/>
          </v:shape>
        </w:pict>
      </w:r>
    </w:p>
    <w:p w:rsidR="003B4AB1" w:rsidRPr="003B47F5" w:rsidRDefault="003B4AB1" w:rsidP="006277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  <w:lang w:val="uk-UA" w:eastAsia="ru-RU"/>
        </w:rPr>
      </w:pPr>
    </w:p>
    <w:p w:rsidR="003B4AB1" w:rsidRPr="00BA51E6" w:rsidRDefault="003B4AB1" w:rsidP="00627790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eastAsia="ru-RU"/>
        </w:rPr>
      </w:pPr>
    </w:p>
    <w:p w:rsidR="003B4AB1" w:rsidRPr="00B160EF" w:rsidRDefault="003B4AB1" w:rsidP="006277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val="uk-UA" w:eastAsia="ru-RU"/>
        </w:rPr>
      </w:pPr>
      <w:r w:rsidRPr="00B160EF">
        <w:rPr>
          <w:rFonts w:ascii="Times New Roman" w:hAnsi="Times New Roman" w:cs="Times New Roman"/>
          <w:b/>
          <w:bCs/>
          <w:spacing w:val="20"/>
          <w:sz w:val="28"/>
          <w:szCs w:val="28"/>
          <w:lang w:val="uk-UA" w:eastAsia="ru-RU"/>
        </w:rPr>
        <w:t>БІЛОЗЕРСЬКА РАЙОННА ДЕРЖАВНА АДМІНІСТРАЦІЯ</w:t>
      </w:r>
    </w:p>
    <w:p w:rsidR="003B4AB1" w:rsidRDefault="003B4AB1" w:rsidP="006277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val="uk-UA" w:eastAsia="ru-RU"/>
        </w:rPr>
      </w:pPr>
      <w:r w:rsidRPr="00B160EF">
        <w:rPr>
          <w:rFonts w:ascii="Times New Roman" w:hAnsi="Times New Roman" w:cs="Times New Roman"/>
          <w:b/>
          <w:bCs/>
          <w:spacing w:val="20"/>
          <w:sz w:val="28"/>
          <w:szCs w:val="28"/>
          <w:lang w:val="uk-UA" w:eastAsia="ru-RU"/>
        </w:rPr>
        <w:t>ХЕРСОНСЬКОЇ ОБЛАСТІ</w:t>
      </w:r>
    </w:p>
    <w:p w:rsidR="003B4AB1" w:rsidRPr="00B160EF" w:rsidRDefault="003B4AB1" w:rsidP="006277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val="uk-UA" w:eastAsia="ru-RU"/>
        </w:rPr>
      </w:pPr>
    </w:p>
    <w:p w:rsidR="003B4AB1" w:rsidRPr="000A56BC" w:rsidRDefault="003B4AB1" w:rsidP="0062779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0A56BC">
        <w:rPr>
          <w:rFonts w:ascii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РОЗПОРЯДЖЕННЯ</w:t>
      </w:r>
    </w:p>
    <w:p w:rsidR="003B4AB1" w:rsidRPr="000A56BC" w:rsidRDefault="003B4AB1" w:rsidP="006277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uk-UA" w:eastAsia="ru-RU"/>
        </w:rPr>
      </w:pPr>
      <w:r w:rsidRPr="000A56BC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uk-UA" w:eastAsia="ru-RU"/>
        </w:rPr>
        <w:t>ГОЛОВИ РАЙОННОЇ ДЕРЖАВНОЇ АДМІНІСТРАЦІЇ</w:t>
      </w:r>
    </w:p>
    <w:p w:rsidR="003B4AB1" w:rsidRDefault="003B4AB1" w:rsidP="006277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B4AB1" w:rsidRDefault="003B4AB1" w:rsidP="006277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B4AB1" w:rsidRDefault="003B4AB1" w:rsidP="00A770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19.03.2018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170</w:t>
      </w:r>
    </w:p>
    <w:p w:rsidR="003B4AB1" w:rsidRDefault="003B4AB1" w:rsidP="00A770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B4AB1" w:rsidRPr="00D47D60" w:rsidRDefault="003B4AB1" w:rsidP="00FB5B1B">
      <w:pPr>
        <w:pStyle w:val="1"/>
        <w:shd w:val="clear" w:color="auto" w:fill="auto"/>
        <w:spacing w:before="0" w:after="600" w:line="324" w:lineRule="exact"/>
        <w:ind w:left="20" w:right="5300"/>
        <w:jc w:val="left"/>
        <w:rPr>
          <w:sz w:val="28"/>
          <w:szCs w:val="28"/>
          <w:lang w:val="uk-UA"/>
        </w:rPr>
      </w:pPr>
      <w:r w:rsidRPr="00D47D60">
        <w:rPr>
          <w:sz w:val="28"/>
          <w:szCs w:val="28"/>
        </w:rPr>
        <w:t>Про припинення права постійного користув</w:t>
      </w:r>
      <w:r>
        <w:rPr>
          <w:sz w:val="28"/>
          <w:szCs w:val="28"/>
        </w:rPr>
        <w:t>ання та надання дозволу на прав</w:t>
      </w:r>
      <w:r>
        <w:rPr>
          <w:sz w:val="28"/>
          <w:szCs w:val="28"/>
          <w:lang w:val="uk-UA"/>
        </w:rPr>
        <w:t>о</w:t>
      </w:r>
      <w:r w:rsidRPr="00D47D60">
        <w:rPr>
          <w:sz w:val="28"/>
          <w:szCs w:val="28"/>
        </w:rPr>
        <w:t xml:space="preserve"> по</w:t>
      </w:r>
      <w:r>
        <w:rPr>
          <w:sz w:val="28"/>
          <w:szCs w:val="28"/>
        </w:rPr>
        <w:t>стійного користування земельн</w:t>
      </w:r>
      <w:r>
        <w:rPr>
          <w:sz w:val="28"/>
          <w:szCs w:val="28"/>
          <w:lang w:val="uk-UA"/>
        </w:rPr>
        <w:t>ою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ою</w:t>
      </w:r>
    </w:p>
    <w:p w:rsidR="003B4AB1" w:rsidRPr="00DA2327" w:rsidRDefault="003B4AB1" w:rsidP="00FB5B1B">
      <w:pPr>
        <w:pStyle w:val="1"/>
        <w:shd w:val="clear" w:color="auto" w:fill="auto"/>
        <w:spacing w:before="0" w:after="0" w:line="324" w:lineRule="exact"/>
        <w:ind w:left="20" w:right="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листи</w:t>
      </w:r>
      <w:r w:rsidRPr="00D47D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Управління Держпродспоживслужби у </w:t>
      </w:r>
      <w:r w:rsidRPr="00D47D60">
        <w:rPr>
          <w:sz w:val="28"/>
          <w:szCs w:val="28"/>
          <w:lang w:val="uk-UA"/>
        </w:rPr>
        <w:t>Білозерськ</w:t>
      </w:r>
      <w:r>
        <w:rPr>
          <w:sz w:val="28"/>
          <w:szCs w:val="28"/>
          <w:lang w:val="uk-UA"/>
        </w:rPr>
        <w:t>ому</w:t>
      </w:r>
      <w:r w:rsidRPr="00D47D60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>і</w:t>
      </w:r>
      <w:r w:rsidRPr="00D47D60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07</w:t>
      </w:r>
      <w:r w:rsidRPr="00D47D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березня 2018 </w:t>
      </w:r>
      <w:r w:rsidRPr="00D47D60">
        <w:rPr>
          <w:sz w:val="28"/>
          <w:szCs w:val="28"/>
          <w:lang w:val="uk-UA"/>
        </w:rPr>
        <w:t xml:space="preserve">року № </w:t>
      </w:r>
      <w:r>
        <w:rPr>
          <w:sz w:val="28"/>
          <w:szCs w:val="28"/>
          <w:lang w:val="uk-UA"/>
        </w:rPr>
        <w:t>01-10/43, Головного управління Держпродспоживслужби в Херсонській області                               від 14 березня 2018 року № 615-01-16/0/18, наказ</w:t>
      </w:r>
      <w:r w:rsidRPr="00D47D60">
        <w:rPr>
          <w:sz w:val="28"/>
          <w:szCs w:val="28"/>
          <w:lang w:val="uk-UA"/>
        </w:rPr>
        <w:t xml:space="preserve"> Державної</w:t>
      </w:r>
      <w:r>
        <w:rPr>
          <w:sz w:val="28"/>
          <w:szCs w:val="28"/>
          <w:lang w:val="uk-UA"/>
        </w:rPr>
        <w:t xml:space="preserve"> служби України з питань безпечності харчових продуктів та захисту споживачів                          від 22 листопада 2016 року № 436 «Про реорганізацію територіальних органів Держпродспоживслужби»,</w:t>
      </w:r>
      <w:r w:rsidRPr="00D47D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передавальний акт майна, прав та обов’язків Управління Держпродспоживслужби у Білозерському районі Головному управлінню Держпродспоживслужби в Херсонській області, як правонаступнику, згідно з яким нерухоме майно за адресою смт Білозерка,               вул. Ценковського, 60 (Соняшна, 28) переходить в оперативне управління Головного управління Держпродспоживслужби в Херсонській області, </w:t>
      </w:r>
      <w:r w:rsidRPr="00DA2327">
        <w:rPr>
          <w:sz w:val="28"/>
          <w:szCs w:val="28"/>
          <w:lang w:val="uk-UA"/>
        </w:rPr>
        <w:t>відповідно до рішення постійно діючої комісії з розгляду та врегу</w:t>
      </w:r>
      <w:r>
        <w:rPr>
          <w:sz w:val="28"/>
          <w:szCs w:val="28"/>
          <w:lang w:val="uk-UA"/>
        </w:rPr>
        <w:t>лювання земельних відносин від 1</w:t>
      </w:r>
      <w:r w:rsidRPr="00DA2327"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  <w:lang w:val="uk-UA"/>
        </w:rPr>
        <w:t>березня 2018</w:t>
      </w:r>
      <w:r w:rsidRPr="00DA2327">
        <w:rPr>
          <w:sz w:val="28"/>
          <w:szCs w:val="28"/>
          <w:lang w:val="uk-UA"/>
        </w:rPr>
        <w:t xml:space="preserve"> року, статей 17, 92, 120, 123,141, 149, 186 Земельного кодексу України, керуючись статтею 6, пунктом 7 частини першої статті 13, статтею 21, пунктом 1 частини першої статті 39, частиною першою статті 41 Закону України «Про місцеві державні адміністрації»:</w:t>
      </w:r>
    </w:p>
    <w:p w:rsidR="003B4AB1" w:rsidRDefault="003B4AB1" w:rsidP="001C56EA">
      <w:pPr>
        <w:pStyle w:val="1"/>
        <w:shd w:val="clear" w:color="auto" w:fill="auto"/>
        <w:tabs>
          <w:tab w:val="right" w:pos="9639"/>
        </w:tabs>
        <w:spacing w:before="0" w:after="0" w:line="324" w:lineRule="exact"/>
        <w:ind w:left="20" w:right="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C56EA">
        <w:rPr>
          <w:sz w:val="28"/>
          <w:szCs w:val="28"/>
          <w:lang w:val="uk-UA"/>
        </w:rPr>
        <w:t xml:space="preserve">Припинити право постійного користування </w:t>
      </w:r>
      <w:r>
        <w:rPr>
          <w:sz w:val="28"/>
          <w:szCs w:val="28"/>
          <w:lang w:val="uk-UA"/>
        </w:rPr>
        <w:t xml:space="preserve">Управлінням Держпродспоживслужби у </w:t>
      </w:r>
      <w:r w:rsidRPr="001C56EA">
        <w:rPr>
          <w:sz w:val="28"/>
          <w:szCs w:val="28"/>
          <w:lang w:val="uk-UA"/>
        </w:rPr>
        <w:t>Білозерськ</w:t>
      </w:r>
      <w:r>
        <w:rPr>
          <w:sz w:val="28"/>
          <w:szCs w:val="28"/>
          <w:lang w:val="uk-UA"/>
        </w:rPr>
        <w:t>ому</w:t>
      </w:r>
      <w:r w:rsidRPr="001C56EA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>і земельною ділянкою</w:t>
      </w:r>
      <w:r w:rsidRPr="001C5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1C56EA">
        <w:rPr>
          <w:sz w:val="28"/>
          <w:szCs w:val="28"/>
          <w:lang w:val="uk-UA"/>
        </w:rPr>
        <w:t xml:space="preserve">площею </w:t>
      </w:r>
      <w:r w:rsidRPr="00FB5B1B">
        <w:rPr>
          <w:sz w:val="28"/>
          <w:szCs w:val="28"/>
        </w:rPr>
        <w:t>0,5587 га</w:t>
      </w:r>
      <w:r>
        <w:rPr>
          <w:sz w:val="28"/>
          <w:szCs w:val="28"/>
        </w:rPr>
        <w:t xml:space="preserve">, яка наддавалась </w:t>
      </w:r>
      <w:r>
        <w:rPr>
          <w:sz w:val="28"/>
          <w:szCs w:val="28"/>
          <w:lang w:val="uk-UA"/>
        </w:rPr>
        <w:t>установі</w:t>
      </w:r>
      <w:r w:rsidRPr="00FB5B1B">
        <w:rPr>
          <w:sz w:val="28"/>
          <w:szCs w:val="28"/>
        </w:rPr>
        <w:t xml:space="preserve"> у постійне користування під розміщення районної лікарні державної ветеринарної медицини в </w:t>
      </w:r>
      <w:r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</w:rPr>
        <w:t>смт</w:t>
      </w:r>
      <w:r>
        <w:rPr>
          <w:sz w:val="28"/>
          <w:szCs w:val="28"/>
          <w:lang w:val="uk-UA"/>
        </w:rPr>
        <w:t xml:space="preserve"> </w:t>
      </w:r>
      <w:r w:rsidRPr="00FB5B1B">
        <w:rPr>
          <w:sz w:val="28"/>
          <w:szCs w:val="28"/>
        </w:rPr>
        <w:t>Білозерка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вул. Ценковського, 60</w:t>
      </w:r>
      <w:r w:rsidRPr="00FB5B1B">
        <w:rPr>
          <w:sz w:val="28"/>
          <w:szCs w:val="28"/>
        </w:rPr>
        <w:t xml:space="preserve"> (Соняшна, 28)</w:t>
      </w:r>
      <w:r>
        <w:rPr>
          <w:sz w:val="28"/>
          <w:szCs w:val="28"/>
        </w:rPr>
        <w:t>,</w:t>
      </w:r>
      <w:r w:rsidRPr="00FB5B1B">
        <w:rPr>
          <w:sz w:val="28"/>
          <w:szCs w:val="28"/>
        </w:rPr>
        <w:t xml:space="preserve"> згідно з державним актом на право постій</w:t>
      </w:r>
      <w:r>
        <w:rPr>
          <w:sz w:val="28"/>
          <w:szCs w:val="28"/>
        </w:rPr>
        <w:t xml:space="preserve">ного користування землею І-ХС </w:t>
      </w:r>
      <w:r w:rsidRPr="00FB5B1B">
        <w:rPr>
          <w:sz w:val="28"/>
          <w:szCs w:val="28"/>
        </w:rPr>
        <w:t>від 14 лютого 2002 року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Pr="00FB5B1B">
        <w:rPr>
          <w:sz w:val="28"/>
          <w:szCs w:val="28"/>
        </w:rPr>
        <w:t>002150</w:t>
      </w:r>
      <w:r>
        <w:rPr>
          <w:sz w:val="28"/>
          <w:szCs w:val="28"/>
          <w:lang w:val="uk-UA"/>
        </w:rPr>
        <w:t xml:space="preserve">, </w:t>
      </w:r>
      <w:r w:rsidRPr="00FB5B1B">
        <w:rPr>
          <w:sz w:val="28"/>
          <w:szCs w:val="28"/>
        </w:rPr>
        <w:t xml:space="preserve"> кадастро</w:t>
      </w:r>
      <w:r>
        <w:rPr>
          <w:sz w:val="28"/>
          <w:szCs w:val="28"/>
        </w:rPr>
        <w:t>вий номер</w:t>
      </w:r>
      <w:r>
        <w:rPr>
          <w:sz w:val="28"/>
          <w:szCs w:val="28"/>
          <w:lang w:val="uk-UA"/>
        </w:rPr>
        <w:t xml:space="preserve">. </w:t>
      </w:r>
    </w:p>
    <w:p w:rsidR="003B4AB1" w:rsidRDefault="003B4AB1" w:rsidP="001C56EA">
      <w:pPr>
        <w:pStyle w:val="1"/>
        <w:shd w:val="clear" w:color="auto" w:fill="auto"/>
        <w:tabs>
          <w:tab w:val="right" w:pos="9639"/>
        </w:tabs>
        <w:spacing w:before="0" w:after="0" w:line="324" w:lineRule="exact"/>
        <w:ind w:left="20" w:right="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C56EA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Головному управлінню Держпродспоживслужби в Херсонській області</w:t>
      </w:r>
      <w:r w:rsidRPr="001C5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постійне користування земельну ділянку</w:t>
      </w:r>
      <w:r w:rsidRPr="001C56EA">
        <w:rPr>
          <w:sz w:val="28"/>
          <w:szCs w:val="28"/>
          <w:lang w:val="uk-UA"/>
        </w:rPr>
        <w:t xml:space="preserve"> із земель житлової та громадської забудови </w:t>
      </w:r>
      <w:r>
        <w:rPr>
          <w:sz w:val="28"/>
          <w:szCs w:val="28"/>
          <w:lang w:val="uk-UA"/>
        </w:rPr>
        <w:t>державної власності, розташовану в межах населеного пункту</w:t>
      </w:r>
      <w:r w:rsidRPr="001C56EA">
        <w:rPr>
          <w:sz w:val="28"/>
          <w:szCs w:val="28"/>
          <w:lang w:val="uk-UA"/>
        </w:rPr>
        <w:t xml:space="preserve"> Білозерськ</w:t>
      </w:r>
      <w:r>
        <w:rPr>
          <w:sz w:val="28"/>
          <w:szCs w:val="28"/>
          <w:lang w:val="uk-UA"/>
        </w:rPr>
        <w:t>ого району Херсонської області,</w:t>
      </w:r>
      <w:r w:rsidRPr="001C56EA">
        <w:rPr>
          <w:sz w:val="28"/>
          <w:szCs w:val="28"/>
          <w:lang w:val="uk-UA"/>
        </w:rPr>
        <w:t xml:space="preserve"> площею 0,5587 га, з</w:t>
      </w:r>
      <w:r>
        <w:rPr>
          <w:sz w:val="28"/>
          <w:szCs w:val="28"/>
          <w:lang w:val="uk-UA"/>
        </w:rPr>
        <w:t>а адресою вул. Ценковського, 60</w:t>
      </w:r>
      <w:r w:rsidRPr="001C56EA">
        <w:rPr>
          <w:sz w:val="28"/>
          <w:szCs w:val="28"/>
          <w:lang w:val="uk-UA"/>
        </w:rPr>
        <w:t xml:space="preserve"> (Соняшна, 28)</w:t>
      </w:r>
      <w:r>
        <w:rPr>
          <w:sz w:val="28"/>
          <w:szCs w:val="28"/>
          <w:lang w:val="uk-UA"/>
        </w:rPr>
        <w:t xml:space="preserve">, смт </w:t>
      </w:r>
      <w:r w:rsidRPr="001C56EA">
        <w:rPr>
          <w:sz w:val="28"/>
          <w:szCs w:val="28"/>
          <w:lang w:val="uk-UA"/>
        </w:rPr>
        <w:t>Білозерка, Херсонської області, кадастро</w:t>
      </w:r>
      <w:r>
        <w:rPr>
          <w:sz w:val="28"/>
          <w:szCs w:val="28"/>
          <w:lang w:val="uk-UA"/>
        </w:rPr>
        <w:t>вий номер, під розміщення будівель Білозерського районного управління Головного управління Держпродспоживслужби в Херсонській області.</w:t>
      </w:r>
    </w:p>
    <w:p w:rsidR="003B4AB1" w:rsidRPr="001C56EA" w:rsidRDefault="003B4AB1" w:rsidP="001C56EA">
      <w:pPr>
        <w:pStyle w:val="1"/>
        <w:shd w:val="clear" w:color="auto" w:fill="auto"/>
        <w:tabs>
          <w:tab w:val="right" w:pos="9639"/>
        </w:tabs>
        <w:spacing w:before="0" w:after="0" w:line="324" w:lineRule="exact"/>
        <w:ind w:left="20" w:right="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управлінню Держпродспоживслужби в Херсонській області з</w:t>
      </w:r>
      <w:r w:rsidRPr="001C56EA">
        <w:rPr>
          <w:sz w:val="28"/>
          <w:szCs w:val="28"/>
          <w:lang w:val="uk-UA"/>
        </w:rPr>
        <w:t>дійснити заходи щодо проведення державної реєстрації права по</w:t>
      </w:r>
      <w:r>
        <w:rPr>
          <w:sz w:val="28"/>
          <w:szCs w:val="28"/>
          <w:lang w:val="uk-UA"/>
        </w:rPr>
        <w:t>стійного користування земельною ділянкою</w:t>
      </w:r>
      <w:r w:rsidRPr="001C56EA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законодавства, в</w:t>
      </w:r>
      <w:r w:rsidRPr="00D47D60">
        <w:rPr>
          <w:sz w:val="28"/>
          <w:szCs w:val="28"/>
          <w:lang w:val="uk-UA"/>
        </w:rPr>
        <w:t>иконувати обов’язки землекористувача відповідно до статті 96 Земельного кодексу України.</w:t>
      </w:r>
    </w:p>
    <w:p w:rsidR="003B4AB1" w:rsidRPr="00FB5B1B" w:rsidRDefault="003B4AB1" w:rsidP="00A77048">
      <w:pPr>
        <w:pStyle w:val="1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4.</w:t>
      </w:r>
      <w:r w:rsidRPr="00D47D60">
        <w:rPr>
          <w:sz w:val="28"/>
          <w:szCs w:val="28"/>
          <w:lang w:val="uk-UA"/>
        </w:rPr>
        <w:t xml:space="preserve"> </w:t>
      </w:r>
      <w:r w:rsidRPr="00FB5B1B">
        <w:rPr>
          <w:sz w:val="28"/>
          <w:szCs w:val="28"/>
        </w:rPr>
        <w:t>Ві</w:t>
      </w:r>
      <w:r>
        <w:rPr>
          <w:sz w:val="28"/>
          <w:szCs w:val="28"/>
        </w:rPr>
        <w:t>дділу</w:t>
      </w:r>
      <w:r>
        <w:rPr>
          <w:sz w:val="28"/>
          <w:szCs w:val="28"/>
          <w:lang w:val="uk-UA"/>
        </w:rPr>
        <w:t xml:space="preserve"> у </w:t>
      </w:r>
      <w:r w:rsidRPr="00FB5B1B">
        <w:rPr>
          <w:sz w:val="28"/>
          <w:szCs w:val="28"/>
        </w:rPr>
        <w:t xml:space="preserve">Білозерському районі </w:t>
      </w:r>
      <w:r>
        <w:rPr>
          <w:sz w:val="28"/>
          <w:szCs w:val="28"/>
          <w:lang w:val="uk-UA"/>
        </w:rPr>
        <w:t xml:space="preserve">Головного управління Держгеокадастру у Херсонській області </w:t>
      </w:r>
      <w:r w:rsidRPr="00FB5B1B">
        <w:rPr>
          <w:sz w:val="28"/>
          <w:szCs w:val="28"/>
        </w:rPr>
        <w:t>внести зміни до обліку земель.</w:t>
      </w:r>
    </w:p>
    <w:p w:rsidR="003B4AB1" w:rsidRPr="00A77048" w:rsidRDefault="003B4AB1" w:rsidP="00A77048">
      <w:pPr>
        <w:pStyle w:val="1"/>
        <w:shd w:val="clear" w:color="auto" w:fill="auto"/>
        <w:spacing w:before="0" w:after="651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FB5B1B">
        <w:rPr>
          <w:sz w:val="28"/>
          <w:szCs w:val="28"/>
        </w:rPr>
        <w:t xml:space="preserve"> Контроль за виконанням розпорядження покласти на заступника голови районної дер</w:t>
      </w:r>
      <w:r>
        <w:rPr>
          <w:sz w:val="28"/>
          <w:szCs w:val="28"/>
        </w:rPr>
        <w:t xml:space="preserve">жавної адміністрації </w:t>
      </w:r>
      <w:r>
        <w:rPr>
          <w:sz w:val="28"/>
          <w:szCs w:val="28"/>
          <w:lang w:val="uk-UA"/>
        </w:rPr>
        <w:t>Корнієнка В.Л.</w:t>
      </w:r>
    </w:p>
    <w:p w:rsidR="003B4AB1" w:rsidRPr="00053AC6" w:rsidRDefault="003B4AB1" w:rsidP="00A77048">
      <w:pPr>
        <w:pStyle w:val="1"/>
        <w:shd w:val="clear" w:color="auto" w:fill="auto"/>
        <w:spacing w:before="0" w:after="651" w:line="324" w:lineRule="exact"/>
        <w:ind w:left="700" w:right="20"/>
        <w:jc w:val="both"/>
        <w:rPr>
          <w:sz w:val="28"/>
          <w:szCs w:val="28"/>
          <w:lang w:val="uk-UA"/>
        </w:rPr>
      </w:pPr>
    </w:p>
    <w:p w:rsidR="003B4AB1" w:rsidRPr="00FB5B1B" w:rsidRDefault="003B4AB1" w:rsidP="001C56EA">
      <w:pPr>
        <w:pStyle w:val="1"/>
        <w:shd w:val="clear" w:color="auto" w:fill="auto"/>
        <w:tabs>
          <w:tab w:val="center" w:pos="4284"/>
        </w:tabs>
        <w:spacing w:line="260" w:lineRule="exact"/>
        <w:jc w:val="left"/>
        <w:rPr>
          <w:sz w:val="28"/>
          <w:szCs w:val="28"/>
        </w:rPr>
      </w:pPr>
      <w:r w:rsidRPr="00FB5B1B">
        <w:rPr>
          <w:sz w:val="28"/>
          <w:szCs w:val="28"/>
        </w:rPr>
        <w:t>Голова районної</w:t>
      </w:r>
      <w:r w:rsidRPr="00FB5B1B">
        <w:rPr>
          <w:sz w:val="28"/>
          <w:szCs w:val="28"/>
        </w:rPr>
        <w:tab/>
        <w:t xml:space="preserve"> </w:t>
      </w:r>
    </w:p>
    <w:p w:rsidR="003B4AB1" w:rsidRPr="001C56EA" w:rsidRDefault="003B4AB1" w:rsidP="00FB5B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5B1B">
        <w:rPr>
          <w:rFonts w:ascii="Times New Roman" w:hAnsi="Times New Roman" w:cs="Times New Roman"/>
          <w:sz w:val="28"/>
          <w:szCs w:val="28"/>
        </w:rPr>
        <w:t>державної адміністрації</w:t>
      </w:r>
      <w:r w:rsidRPr="00FB5B1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FB5B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FB5B1B">
        <w:rPr>
          <w:rFonts w:ascii="Times New Roman" w:hAnsi="Times New Roman" w:cs="Times New Roman"/>
          <w:sz w:val="28"/>
          <w:szCs w:val="28"/>
        </w:rPr>
        <w:t>В.М.Рома</w:t>
      </w:r>
      <w:r>
        <w:rPr>
          <w:rFonts w:ascii="Times New Roman" w:hAnsi="Times New Roman" w:cs="Times New Roman"/>
          <w:sz w:val="28"/>
          <w:szCs w:val="28"/>
          <w:lang w:val="uk-UA"/>
        </w:rPr>
        <w:t>нов</w:t>
      </w:r>
    </w:p>
    <w:sectPr w:rsidR="003B4AB1" w:rsidRPr="001C56EA" w:rsidSect="00722069">
      <w:headerReference w:type="default" r:id="rId8"/>
      <w:footerReference w:type="default" r:id="rId9"/>
      <w:headerReference w:type="first" r:id="rId10"/>
      <w:footerReference w:type="first" r:id="rId11"/>
      <w:pgSz w:w="11909" w:h="16838"/>
      <w:pgMar w:top="312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B1" w:rsidRDefault="003B4AB1" w:rsidP="007B233F">
      <w:pPr>
        <w:spacing w:after="0" w:line="240" w:lineRule="auto"/>
      </w:pPr>
      <w:r>
        <w:separator/>
      </w:r>
    </w:p>
  </w:endnote>
  <w:endnote w:type="continuationSeparator" w:id="0">
    <w:p w:rsidR="003B4AB1" w:rsidRDefault="003B4AB1" w:rsidP="007B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B1" w:rsidRDefault="003B4A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B1" w:rsidRDefault="003B4A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B1" w:rsidRDefault="003B4AB1" w:rsidP="007B233F">
      <w:pPr>
        <w:spacing w:after="0" w:line="240" w:lineRule="auto"/>
      </w:pPr>
      <w:r>
        <w:separator/>
      </w:r>
    </w:p>
  </w:footnote>
  <w:footnote w:type="continuationSeparator" w:id="0">
    <w:p w:rsidR="003B4AB1" w:rsidRDefault="003B4AB1" w:rsidP="007B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B1" w:rsidRDefault="003B4AB1" w:rsidP="00B80F5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B4AB1" w:rsidRDefault="003B4AB1">
    <w:pPr>
      <w:pStyle w:val="Header"/>
      <w:jc w:val="center"/>
    </w:pPr>
  </w:p>
  <w:p w:rsidR="003B4AB1" w:rsidRDefault="003B4A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B1" w:rsidRDefault="003B4A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17A2"/>
    <w:multiLevelType w:val="multilevel"/>
    <w:tmpl w:val="929841E8"/>
    <w:lvl w:ilvl="0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577"/>
    <w:rsid w:val="00053AC6"/>
    <w:rsid w:val="000A56BC"/>
    <w:rsid w:val="001C56EA"/>
    <w:rsid w:val="002348A8"/>
    <w:rsid w:val="00283EBC"/>
    <w:rsid w:val="0029789D"/>
    <w:rsid w:val="002D7451"/>
    <w:rsid w:val="002E4CE0"/>
    <w:rsid w:val="00392315"/>
    <w:rsid w:val="003B47F5"/>
    <w:rsid w:val="003B4AB1"/>
    <w:rsid w:val="003C5A49"/>
    <w:rsid w:val="003D6D90"/>
    <w:rsid w:val="003F1069"/>
    <w:rsid w:val="004C360A"/>
    <w:rsid w:val="005D7C5B"/>
    <w:rsid w:val="00627790"/>
    <w:rsid w:val="00685277"/>
    <w:rsid w:val="00722069"/>
    <w:rsid w:val="0074386F"/>
    <w:rsid w:val="007449F6"/>
    <w:rsid w:val="007B233F"/>
    <w:rsid w:val="007C17F4"/>
    <w:rsid w:val="007D0013"/>
    <w:rsid w:val="0090327A"/>
    <w:rsid w:val="00922087"/>
    <w:rsid w:val="009D5B99"/>
    <w:rsid w:val="00A30B0C"/>
    <w:rsid w:val="00A60589"/>
    <w:rsid w:val="00A77048"/>
    <w:rsid w:val="00A8310A"/>
    <w:rsid w:val="00B160EF"/>
    <w:rsid w:val="00B80F52"/>
    <w:rsid w:val="00B9111A"/>
    <w:rsid w:val="00BA51E6"/>
    <w:rsid w:val="00C23040"/>
    <w:rsid w:val="00D47D60"/>
    <w:rsid w:val="00D72DD4"/>
    <w:rsid w:val="00DA2327"/>
    <w:rsid w:val="00DB6256"/>
    <w:rsid w:val="00E129ED"/>
    <w:rsid w:val="00E1715C"/>
    <w:rsid w:val="00ED37AA"/>
    <w:rsid w:val="00F0655C"/>
    <w:rsid w:val="00F12A08"/>
    <w:rsid w:val="00F70577"/>
    <w:rsid w:val="00F73E0E"/>
    <w:rsid w:val="00FB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4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FB5B1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B5B1B"/>
    <w:pPr>
      <w:widowControl w:val="0"/>
      <w:shd w:val="clear" w:color="auto" w:fill="FFFFFF"/>
      <w:spacing w:before="360" w:after="60" w:line="24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7B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233F"/>
  </w:style>
  <w:style w:type="paragraph" w:styleId="Footer">
    <w:name w:val="footer"/>
    <w:basedOn w:val="Normal"/>
    <w:link w:val="FooterChar"/>
    <w:uiPriority w:val="99"/>
    <w:semiHidden/>
    <w:rsid w:val="007B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233F"/>
  </w:style>
  <w:style w:type="character" w:styleId="PageNumber">
    <w:name w:val="page number"/>
    <w:basedOn w:val="DefaultParagraphFont"/>
    <w:uiPriority w:val="99"/>
    <w:rsid w:val="00722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481</Words>
  <Characters>2743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16</cp:revision>
  <cp:lastPrinted>2001-12-31T21:43:00Z</cp:lastPrinted>
  <dcterms:created xsi:type="dcterms:W3CDTF">2018-03-15T10:14:00Z</dcterms:created>
  <dcterms:modified xsi:type="dcterms:W3CDTF">2018-03-19T13:59:00Z</dcterms:modified>
</cp:coreProperties>
</file>