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96" w:rsidRPr="003E650F" w:rsidRDefault="007B5496" w:rsidP="003E650F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B22505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6" o:title=""/>
          </v:shape>
        </w:pict>
      </w:r>
    </w:p>
    <w:p w:rsidR="007B5496" w:rsidRPr="003E650F" w:rsidRDefault="007B5496" w:rsidP="003E650F">
      <w:pPr>
        <w:jc w:val="center"/>
        <w:rPr>
          <w:color w:val="000000"/>
          <w:sz w:val="10"/>
          <w:szCs w:val="10"/>
          <w:lang w:val="uk-UA"/>
        </w:rPr>
      </w:pPr>
    </w:p>
    <w:p w:rsidR="007B5496" w:rsidRPr="003E650F" w:rsidRDefault="007B5496" w:rsidP="003E650F">
      <w:pPr>
        <w:jc w:val="center"/>
        <w:rPr>
          <w:sz w:val="8"/>
          <w:szCs w:val="8"/>
        </w:rPr>
      </w:pPr>
    </w:p>
    <w:p w:rsidR="007B5496" w:rsidRPr="003E650F" w:rsidRDefault="007B5496" w:rsidP="003E650F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E650F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7B5496" w:rsidRPr="003E650F" w:rsidRDefault="007B5496" w:rsidP="003E650F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E650F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7B5496" w:rsidRPr="003E650F" w:rsidRDefault="007B5496" w:rsidP="003E650F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7B5496" w:rsidRPr="003E650F" w:rsidRDefault="007B5496" w:rsidP="003E650F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3E650F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7B5496" w:rsidRPr="003E650F" w:rsidRDefault="007B5496" w:rsidP="003E650F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3E650F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7B5496" w:rsidRPr="003E650F" w:rsidRDefault="007B5496" w:rsidP="003E650F">
      <w:pPr>
        <w:rPr>
          <w:color w:val="000000"/>
          <w:sz w:val="24"/>
          <w:szCs w:val="24"/>
          <w:lang w:val="uk-UA"/>
        </w:rPr>
      </w:pPr>
    </w:p>
    <w:p w:rsidR="007B5496" w:rsidRPr="003E650F" w:rsidRDefault="007B5496" w:rsidP="003E650F">
      <w:pPr>
        <w:rPr>
          <w:color w:val="000000"/>
          <w:sz w:val="24"/>
          <w:szCs w:val="24"/>
          <w:lang w:val="uk-UA"/>
        </w:rPr>
      </w:pPr>
    </w:p>
    <w:p w:rsidR="007B5496" w:rsidRPr="00E04527" w:rsidRDefault="007B5496" w:rsidP="003E650F">
      <w:pPr>
        <w:rPr>
          <w:color w:val="000000"/>
          <w:sz w:val="28"/>
          <w:szCs w:val="28"/>
          <w:u w:val="single"/>
          <w:lang w:val="uk-UA"/>
        </w:rPr>
      </w:pPr>
      <w:r w:rsidRPr="00E04527">
        <w:rPr>
          <w:color w:val="000000"/>
          <w:sz w:val="28"/>
          <w:szCs w:val="28"/>
          <w:u w:val="single"/>
          <w:lang w:val="uk-UA"/>
        </w:rPr>
        <w:t xml:space="preserve">   17.01.2018     </w:t>
      </w:r>
      <w:r w:rsidRPr="00E0452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E04527">
        <w:rPr>
          <w:color w:val="000000"/>
          <w:sz w:val="28"/>
          <w:szCs w:val="28"/>
          <w:lang w:val="uk-UA"/>
        </w:rPr>
        <w:t xml:space="preserve">    № </w:t>
      </w:r>
      <w:r w:rsidRPr="00E04527">
        <w:rPr>
          <w:color w:val="000000"/>
          <w:sz w:val="28"/>
          <w:szCs w:val="28"/>
          <w:u w:val="single"/>
          <w:lang w:val="uk-UA"/>
        </w:rPr>
        <w:t xml:space="preserve">   24   </w:t>
      </w:r>
    </w:p>
    <w:p w:rsidR="007B5496" w:rsidRPr="00E04527" w:rsidRDefault="007B5496" w:rsidP="003E650F">
      <w:pPr>
        <w:rPr>
          <w:color w:val="000000"/>
          <w:sz w:val="28"/>
          <w:szCs w:val="28"/>
          <w:lang w:val="uk-UA"/>
        </w:rPr>
      </w:pPr>
    </w:p>
    <w:p w:rsidR="007B5496" w:rsidRPr="003E650F" w:rsidRDefault="007B5496" w:rsidP="003E650F">
      <w:pPr>
        <w:rPr>
          <w:color w:val="000000"/>
          <w:sz w:val="24"/>
          <w:szCs w:val="24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Про затвердження технічної документації</w:t>
      </w:r>
    </w:p>
    <w:p w:rsidR="007B5496" w:rsidRPr="00EB52E3" w:rsidRDefault="007B5496" w:rsidP="00A6759A">
      <w:pPr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 xml:space="preserve">із землеустрою щодо встановлення </w:t>
      </w:r>
    </w:p>
    <w:p w:rsidR="007B5496" w:rsidRPr="00EB52E3" w:rsidRDefault="007B5496" w:rsidP="00A6759A">
      <w:pPr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(відновлення) меж земельної ділянки</w:t>
      </w:r>
    </w:p>
    <w:p w:rsidR="007B5496" w:rsidRPr="00EB52E3" w:rsidRDefault="007B5496" w:rsidP="00A6759A">
      <w:pPr>
        <w:jc w:val="both"/>
        <w:rPr>
          <w:sz w:val="28"/>
          <w:szCs w:val="28"/>
          <w:lang w:val="uk-UA"/>
        </w:rPr>
      </w:pPr>
    </w:p>
    <w:p w:rsidR="007B5496" w:rsidRPr="00EB52E3" w:rsidRDefault="007B5496" w:rsidP="00A6759A">
      <w:pPr>
        <w:jc w:val="both"/>
        <w:rPr>
          <w:sz w:val="28"/>
          <w:szCs w:val="28"/>
          <w:lang w:val="uk-UA"/>
        </w:rPr>
      </w:pPr>
    </w:p>
    <w:p w:rsidR="007B5496" w:rsidRPr="00EB52E3" w:rsidRDefault="007B5496" w:rsidP="00A6759A">
      <w:pPr>
        <w:ind w:firstLine="540"/>
        <w:jc w:val="both"/>
        <w:rPr>
          <w:sz w:val="28"/>
          <w:szCs w:val="28"/>
        </w:rPr>
      </w:pPr>
      <w:r w:rsidRPr="00EB52E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 </w:t>
      </w:r>
      <w:r w:rsidRPr="00EB52E3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</w:t>
      </w:r>
      <w:r w:rsidRPr="00EB52E3">
        <w:rPr>
          <w:sz w:val="28"/>
          <w:szCs w:val="28"/>
          <w:lang w:val="uk-UA"/>
        </w:rPr>
        <w:t xml:space="preserve"> Радіонової</w:t>
      </w:r>
      <w:r>
        <w:rPr>
          <w:sz w:val="28"/>
          <w:szCs w:val="28"/>
          <w:lang w:val="uk-UA"/>
        </w:rPr>
        <w:t xml:space="preserve"> </w:t>
      </w:r>
      <w:r w:rsidRPr="00EB52E3">
        <w:rPr>
          <w:sz w:val="28"/>
          <w:szCs w:val="28"/>
          <w:lang w:val="uk-UA"/>
        </w:rPr>
        <w:t xml:space="preserve"> Марії </w:t>
      </w:r>
      <w:r>
        <w:rPr>
          <w:sz w:val="28"/>
          <w:szCs w:val="28"/>
          <w:lang w:val="uk-UA"/>
        </w:rPr>
        <w:t xml:space="preserve"> </w:t>
      </w:r>
      <w:r w:rsidRPr="00EB52E3">
        <w:rPr>
          <w:sz w:val="28"/>
          <w:szCs w:val="28"/>
          <w:lang w:val="uk-UA"/>
        </w:rPr>
        <w:t xml:space="preserve">Павлівни </w:t>
      </w:r>
      <w:r>
        <w:rPr>
          <w:sz w:val="28"/>
          <w:szCs w:val="28"/>
          <w:lang w:val="uk-UA"/>
        </w:rPr>
        <w:t xml:space="preserve">                                         </w:t>
      </w:r>
      <w:r w:rsidRPr="00EB52E3">
        <w:rPr>
          <w:sz w:val="28"/>
          <w:szCs w:val="28"/>
          <w:lang w:val="uk-UA"/>
        </w:rPr>
        <w:t>від 02 листопада 2017 року про затвердження технічної документації із землеустрою щодо встановлення (відновлення) меж земельної ділянки, технічну документацію із землеустрою щодо встановлення (відновлення) меж земельної ділянки Радіоновій Марії Павлів</w:t>
      </w:r>
      <w:r>
        <w:rPr>
          <w:sz w:val="28"/>
          <w:szCs w:val="28"/>
          <w:lang w:val="uk-UA"/>
        </w:rPr>
        <w:t xml:space="preserve">ні, розроблену фізичною особою </w:t>
      </w:r>
      <w:r w:rsidRPr="00EB52E3">
        <w:rPr>
          <w:sz w:val="28"/>
          <w:szCs w:val="28"/>
          <w:lang w:val="uk-UA"/>
        </w:rPr>
        <w:t xml:space="preserve"> Букіним Сергієм Миколайовичем, відповідно до рішення постійно діючої комісії з розгляду та врегулювання земельних відносин                  </w:t>
      </w:r>
      <w:r>
        <w:rPr>
          <w:sz w:val="28"/>
          <w:szCs w:val="28"/>
          <w:lang w:val="uk-UA"/>
        </w:rPr>
        <w:t xml:space="preserve">                          від 13</w:t>
      </w:r>
      <w:r w:rsidRPr="00EB52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EB52E3">
        <w:rPr>
          <w:sz w:val="28"/>
          <w:szCs w:val="28"/>
          <w:lang w:val="uk-UA"/>
        </w:rPr>
        <w:t xml:space="preserve">2017 року, статті 17 Земельного кодексу України, керуючись             статтею </w:t>
      </w:r>
      <w:r w:rsidRPr="00EB52E3">
        <w:rPr>
          <w:sz w:val="28"/>
          <w:szCs w:val="28"/>
        </w:rPr>
        <w:t xml:space="preserve">5 Закону </w:t>
      </w:r>
      <w:r w:rsidRPr="00EB52E3">
        <w:rPr>
          <w:sz w:val="28"/>
          <w:szCs w:val="28"/>
          <w:lang w:val="uk-UA"/>
        </w:rPr>
        <w:t>України</w:t>
      </w:r>
      <w:r w:rsidRPr="00EB52E3">
        <w:rPr>
          <w:sz w:val="28"/>
          <w:szCs w:val="28"/>
        </w:rPr>
        <w:t xml:space="preserve"> «Про порядок виділення в натурі (на місцевості) земельних ділянок власникам земельних часток (паїв)», </w:t>
      </w:r>
      <w:r w:rsidRPr="00EB52E3">
        <w:rPr>
          <w:sz w:val="28"/>
          <w:szCs w:val="28"/>
          <w:lang w:val="uk-UA"/>
        </w:rPr>
        <w:t>статтею</w:t>
      </w:r>
      <w:r w:rsidRPr="00EB52E3">
        <w:rPr>
          <w:sz w:val="28"/>
          <w:szCs w:val="28"/>
        </w:rPr>
        <w:t xml:space="preserve">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7B5496" w:rsidRPr="00EB52E3" w:rsidRDefault="007B5496" w:rsidP="00A6759A">
      <w:pPr>
        <w:ind w:firstLine="708"/>
        <w:jc w:val="both"/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Радіоновій Марії Павлівні загальною                площею  2,2798 га (контур №32, ділянка</w:t>
      </w:r>
      <w:r>
        <w:rPr>
          <w:sz w:val="28"/>
          <w:szCs w:val="28"/>
          <w:lang w:val="uk-UA"/>
        </w:rPr>
        <w:t xml:space="preserve"> № </w:t>
      </w:r>
      <w:r w:rsidRPr="00EB52E3">
        <w:rPr>
          <w:sz w:val="28"/>
          <w:szCs w:val="28"/>
          <w:lang w:val="uk-UA"/>
        </w:rPr>
        <w:t>23) у розмірі з</w:t>
      </w:r>
      <w:r>
        <w:rPr>
          <w:sz w:val="28"/>
          <w:szCs w:val="28"/>
          <w:lang w:val="uk-UA"/>
        </w:rPr>
        <w:t>емельної частки (паю)</w:t>
      </w:r>
      <w:r w:rsidRPr="00EB52E3">
        <w:rPr>
          <w:sz w:val="28"/>
          <w:szCs w:val="28"/>
          <w:lang w:val="uk-UA"/>
        </w:rPr>
        <w:t>, для ведення товарного сільськогосподарського виробництва із земель колишньої колективної власності  КСП «Городній Велетень»  на території Кізомиської сільської ради.</w:t>
      </w:r>
    </w:p>
    <w:p w:rsidR="007B5496" w:rsidRPr="00EB52E3" w:rsidRDefault="007B5496" w:rsidP="00A6759A">
      <w:pPr>
        <w:ind w:firstLine="540"/>
        <w:jc w:val="both"/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2. Виділити зазначену у пункті 1 земельну частку (пай) у натурі                             (на місцевості) та передати її у власність.</w:t>
      </w:r>
    </w:p>
    <w:p w:rsidR="007B5496" w:rsidRPr="00EB52E3" w:rsidRDefault="007B5496" w:rsidP="00A6759A">
      <w:pPr>
        <w:ind w:firstLine="540"/>
        <w:jc w:val="both"/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EB52E3">
        <w:rPr>
          <w:sz w:val="28"/>
          <w:szCs w:val="28"/>
          <w:lang w:val="uk-UA"/>
        </w:rPr>
        <w:t xml:space="preserve">Радіоновій Марії Павлівні:     </w:t>
      </w:r>
    </w:p>
    <w:p w:rsidR="007B5496" w:rsidRPr="00EB52E3" w:rsidRDefault="007B5496" w:rsidP="00A6759A">
      <w:pPr>
        <w:ind w:firstLine="720"/>
        <w:jc w:val="both"/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- приступити до використання земельної ділянки після встановлення її меж у натурі (на місцевості) та здійснення державної реєстрації права власності на земельну ділянку у Державному реєстрі речових прав на нерухоме майно та отримання документа, що посвідчує це право;</w:t>
      </w:r>
    </w:p>
    <w:p w:rsidR="007B5496" w:rsidRPr="00EB52E3" w:rsidRDefault="007B5496" w:rsidP="00A6759A">
      <w:pPr>
        <w:ind w:firstLine="540"/>
        <w:jc w:val="both"/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 xml:space="preserve">- при отриманні документа, що посвідчує право власності на землю, сертифікат повернути до відділу </w:t>
      </w:r>
      <w:r w:rsidRPr="00EB52E3">
        <w:rPr>
          <w:rStyle w:val="subject"/>
          <w:sz w:val="28"/>
          <w:szCs w:val="28"/>
        </w:rPr>
        <w:t xml:space="preserve">у Білозерському районі Головного </w:t>
      </w:r>
      <w:r w:rsidRPr="00EB52E3">
        <w:rPr>
          <w:rStyle w:val="subject"/>
          <w:sz w:val="28"/>
          <w:szCs w:val="28"/>
          <w:lang w:val="uk-UA"/>
        </w:rPr>
        <w:t>управління</w:t>
      </w:r>
      <w:r w:rsidRPr="00EB52E3">
        <w:rPr>
          <w:rStyle w:val="subject"/>
          <w:sz w:val="28"/>
          <w:szCs w:val="28"/>
        </w:rPr>
        <w:t xml:space="preserve"> Держгеокадастру у Херсонській області</w:t>
      </w:r>
      <w:r w:rsidRPr="00EB52E3">
        <w:rPr>
          <w:sz w:val="28"/>
          <w:szCs w:val="28"/>
          <w:lang w:val="uk-UA"/>
        </w:rPr>
        <w:t>;</w:t>
      </w:r>
    </w:p>
    <w:p w:rsidR="007B5496" w:rsidRPr="00EB52E3" w:rsidRDefault="007B5496" w:rsidP="00A6759A">
      <w:pPr>
        <w:ind w:firstLine="540"/>
        <w:jc w:val="both"/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- виконувати обов’язки власника земельної ділянки відповідно до вимог                     статті 91 Земельного кодексу України.</w:t>
      </w:r>
    </w:p>
    <w:p w:rsidR="007B5496" w:rsidRPr="00EB52E3" w:rsidRDefault="007B5496" w:rsidP="00A6759A">
      <w:pPr>
        <w:ind w:firstLine="540"/>
        <w:jc w:val="both"/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4. Контроль за виконанням розпорядження покласти на заступника голови районної державної адміністрації Корнієнка В.Л.</w:t>
      </w:r>
    </w:p>
    <w:p w:rsidR="007B5496" w:rsidRDefault="007B5496" w:rsidP="00A6759A">
      <w:pPr>
        <w:rPr>
          <w:sz w:val="28"/>
          <w:szCs w:val="28"/>
          <w:lang w:val="uk-UA"/>
        </w:rPr>
      </w:pPr>
    </w:p>
    <w:p w:rsidR="007B5496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>Голова районної</w:t>
      </w:r>
    </w:p>
    <w:p w:rsidR="007B5496" w:rsidRDefault="007B5496" w:rsidP="00A6759A">
      <w:pPr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 xml:space="preserve">державної адміністрації    </w:t>
      </w:r>
    </w:p>
    <w:p w:rsidR="007B5496" w:rsidRPr="00EB52E3" w:rsidRDefault="007B5496" w:rsidP="00A6759A">
      <w:pPr>
        <w:rPr>
          <w:sz w:val="28"/>
          <w:szCs w:val="28"/>
          <w:lang w:val="uk-UA"/>
        </w:rPr>
      </w:pPr>
      <w:r w:rsidRPr="00EB52E3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EB52E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EB52E3">
        <w:rPr>
          <w:sz w:val="28"/>
          <w:szCs w:val="28"/>
          <w:lang w:val="uk-UA"/>
        </w:rPr>
        <w:t>В.М.Романов</w:t>
      </w: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A6759A">
      <w:pPr>
        <w:rPr>
          <w:sz w:val="28"/>
          <w:szCs w:val="28"/>
          <w:lang w:val="uk-UA"/>
        </w:rPr>
      </w:pPr>
    </w:p>
    <w:p w:rsidR="007B5496" w:rsidRPr="00EB52E3" w:rsidRDefault="007B5496" w:rsidP="00672F18">
      <w:pPr>
        <w:pStyle w:val="Heading2"/>
        <w:rPr>
          <w:sz w:val="28"/>
          <w:szCs w:val="28"/>
        </w:rPr>
      </w:pPr>
    </w:p>
    <w:sectPr w:rsidR="007B5496" w:rsidRPr="00EB52E3" w:rsidSect="00E045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96" w:rsidRDefault="007B5496" w:rsidP="00EB52E3">
      <w:r>
        <w:separator/>
      </w:r>
    </w:p>
  </w:endnote>
  <w:endnote w:type="continuationSeparator" w:id="0">
    <w:p w:rsidR="007B5496" w:rsidRDefault="007B5496" w:rsidP="00EB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96" w:rsidRDefault="007B5496" w:rsidP="00053C4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5496" w:rsidRDefault="007B5496" w:rsidP="003E65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96" w:rsidRDefault="007B5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96" w:rsidRDefault="007B5496" w:rsidP="00EB52E3">
      <w:r>
        <w:separator/>
      </w:r>
    </w:p>
  </w:footnote>
  <w:footnote w:type="continuationSeparator" w:id="0">
    <w:p w:rsidR="007B5496" w:rsidRDefault="007B5496" w:rsidP="00EB5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96" w:rsidRDefault="007B549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B5496" w:rsidRDefault="007B5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96" w:rsidRDefault="007B5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53C4C"/>
    <w:rsid w:val="00085F73"/>
    <w:rsid w:val="000F1B52"/>
    <w:rsid w:val="00242BC6"/>
    <w:rsid w:val="003A7860"/>
    <w:rsid w:val="003E650F"/>
    <w:rsid w:val="0056549C"/>
    <w:rsid w:val="005A08D5"/>
    <w:rsid w:val="005C2276"/>
    <w:rsid w:val="00672F18"/>
    <w:rsid w:val="00733E8A"/>
    <w:rsid w:val="00790E41"/>
    <w:rsid w:val="007B5496"/>
    <w:rsid w:val="008029C8"/>
    <w:rsid w:val="00885FEC"/>
    <w:rsid w:val="008C1D6F"/>
    <w:rsid w:val="00951380"/>
    <w:rsid w:val="00A23053"/>
    <w:rsid w:val="00A6759A"/>
    <w:rsid w:val="00AA1DDB"/>
    <w:rsid w:val="00B22505"/>
    <w:rsid w:val="00BA3079"/>
    <w:rsid w:val="00BB0C8A"/>
    <w:rsid w:val="00BB4B19"/>
    <w:rsid w:val="00BE086E"/>
    <w:rsid w:val="00D10FBE"/>
    <w:rsid w:val="00D16BB7"/>
    <w:rsid w:val="00E04527"/>
    <w:rsid w:val="00E236B4"/>
    <w:rsid w:val="00E458C6"/>
    <w:rsid w:val="00EB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A6759A"/>
  </w:style>
  <w:style w:type="paragraph" w:styleId="Header">
    <w:name w:val="header"/>
    <w:basedOn w:val="Normal"/>
    <w:link w:val="HeaderChar"/>
    <w:uiPriority w:val="99"/>
    <w:rsid w:val="00EB52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2E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B52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2E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E6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410</Words>
  <Characters>2339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2018-01-15T12:04:00Z</cp:lastPrinted>
  <dcterms:created xsi:type="dcterms:W3CDTF">2002-01-01T03:05:00Z</dcterms:created>
  <dcterms:modified xsi:type="dcterms:W3CDTF">2018-01-17T12:51:00Z</dcterms:modified>
</cp:coreProperties>
</file>