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7B2" w:rsidRPr="00313E81" w:rsidRDefault="002947B2" w:rsidP="00313E81">
      <w:pPr>
        <w:jc w:val="center"/>
        <w:rPr>
          <w:rFonts w:ascii="Arial" w:hAnsi="Arial" w:cs="Arial"/>
          <w:color w:val="000000"/>
          <w:sz w:val="24"/>
          <w:szCs w:val="24"/>
          <w:lang w:val="uk-UA"/>
        </w:rPr>
      </w:pPr>
      <w:r w:rsidRPr="00044B01">
        <w:rPr>
          <w:rFonts w:ascii="Arial" w:hAnsi="Arial" w:cs="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6" o:title=""/>
          </v:shape>
        </w:pict>
      </w:r>
    </w:p>
    <w:p w:rsidR="002947B2" w:rsidRPr="00313E81" w:rsidRDefault="002947B2" w:rsidP="00313E81">
      <w:pPr>
        <w:jc w:val="center"/>
        <w:rPr>
          <w:color w:val="000000"/>
          <w:sz w:val="10"/>
          <w:szCs w:val="10"/>
          <w:lang w:val="uk-UA"/>
        </w:rPr>
      </w:pPr>
    </w:p>
    <w:p w:rsidR="002947B2" w:rsidRPr="00313E81" w:rsidRDefault="002947B2" w:rsidP="00313E81">
      <w:pPr>
        <w:jc w:val="center"/>
        <w:rPr>
          <w:sz w:val="8"/>
          <w:szCs w:val="8"/>
        </w:rPr>
      </w:pPr>
    </w:p>
    <w:p w:rsidR="002947B2" w:rsidRPr="00313E81" w:rsidRDefault="002947B2" w:rsidP="00313E81">
      <w:pPr>
        <w:jc w:val="center"/>
        <w:rPr>
          <w:b/>
          <w:bCs/>
          <w:spacing w:val="20"/>
          <w:sz w:val="28"/>
          <w:szCs w:val="28"/>
          <w:lang w:val="uk-UA"/>
        </w:rPr>
      </w:pPr>
      <w:r w:rsidRPr="00313E81">
        <w:rPr>
          <w:b/>
          <w:bCs/>
          <w:spacing w:val="20"/>
          <w:sz w:val="28"/>
          <w:szCs w:val="28"/>
          <w:lang w:val="uk-UA"/>
        </w:rPr>
        <w:t>БІЛОЗЕРСЬКА РАЙОННА ДЕРЖАВНА АДМІНІСТРАЦІЯ</w:t>
      </w:r>
    </w:p>
    <w:p w:rsidR="002947B2" w:rsidRPr="00313E81" w:rsidRDefault="002947B2" w:rsidP="00313E81">
      <w:pPr>
        <w:jc w:val="center"/>
        <w:rPr>
          <w:b/>
          <w:bCs/>
          <w:spacing w:val="20"/>
          <w:sz w:val="28"/>
          <w:szCs w:val="28"/>
          <w:lang w:val="uk-UA"/>
        </w:rPr>
      </w:pPr>
      <w:r w:rsidRPr="00313E81">
        <w:rPr>
          <w:b/>
          <w:bCs/>
          <w:spacing w:val="20"/>
          <w:sz w:val="28"/>
          <w:szCs w:val="28"/>
          <w:lang w:val="uk-UA"/>
        </w:rPr>
        <w:t>ХЕРСОНСЬКОЇ ОБЛАСТІ</w:t>
      </w:r>
    </w:p>
    <w:p w:rsidR="002947B2" w:rsidRPr="00313E81" w:rsidRDefault="002947B2" w:rsidP="00313E81">
      <w:pPr>
        <w:jc w:val="center"/>
        <w:rPr>
          <w:b/>
          <w:bCs/>
          <w:spacing w:val="20"/>
          <w:sz w:val="28"/>
          <w:szCs w:val="28"/>
          <w:lang w:val="uk-UA"/>
        </w:rPr>
      </w:pPr>
    </w:p>
    <w:p w:rsidR="002947B2" w:rsidRPr="00313E81" w:rsidRDefault="002947B2" w:rsidP="00313E81">
      <w:pPr>
        <w:keepNext/>
        <w:jc w:val="center"/>
        <w:outlineLvl w:val="2"/>
        <w:rPr>
          <w:b/>
          <w:bCs/>
          <w:color w:val="000000"/>
          <w:sz w:val="36"/>
          <w:szCs w:val="36"/>
          <w:lang w:val="uk-UA"/>
        </w:rPr>
      </w:pPr>
      <w:r w:rsidRPr="00313E81">
        <w:rPr>
          <w:b/>
          <w:bCs/>
          <w:color w:val="000000"/>
          <w:sz w:val="36"/>
          <w:szCs w:val="36"/>
          <w:lang w:val="uk-UA"/>
        </w:rPr>
        <w:t>РОЗПОРЯДЖЕННЯ</w:t>
      </w:r>
    </w:p>
    <w:p w:rsidR="002947B2" w:rsidRPr="00313E81" w:rsidRDefault="002947B2" w:rsidP="00313E81">
      <w:pPr>
        <w:jc w:val="center"/>
        <w:rPr>
          <w:b/>
          <w:bCs/>
          <w:color w:val="000000"/>
          <w:spacing w:val="40"/>
          <w:sz w:val="24"/>
          <w:szCs w:val="24"/>
          <w:lang w:val="uk-UA"/>
        </w:rPr>
      </w:pPr>
      <w:r w:rsidRPr="00313E81">
        <w:rPr>
          <w:b/>
          <w:bCs/>
          <w:color w:val="000000"/>
          <w:spacing w:val="40"/>
          <w:sz w:val="24"/>
          <w:szCs w:val="24"/>
          <w:lang w:val="uk-UA"/>
        </w:rPr>
        <w:t>ГОЛОВИ РАЙОННОЇ ДЕРЖАВНОЇ АДМІНІСТРАЦІЇ</w:t>
      </w:r>
    </w:p>
    <w:p w:rsidR="002947B2" w:rsidRPr="00313E81" w:rsidRDefault="002947B2" w:rsidP="00313E81">
      <w:pPr>
        <w:rPr>
          <w:color w:val="000000"/>
          <w:sz w:val="24"/>
          <w:szCs w:val="24"/>
          <w:lang w:val="uk-UA"/>
        </w:rPr>
      </w:pPr>
    </w:p>
    <w:p w:rsidR="002947B2" w:rsidRPr="00313E81" w:rsidRDefault="002947B2" w:rsidP="00313E81">
      <w:pPr>
        <w:rPr>
          <w:color w:val="000000"/>
          <w:sz w:val="24"/>
          <w:szCs w:val="24"/>
          <w:lang w:val="uk-UA"/>
        </w:rPr>
      </w:pPr>
    </w:p>
    <w:p w:rsidR="002947B2" w:rsidRPr="00313E81" w:rsidRDefault="002947B2" w:rsidP="00313E81">
      <w:pPr>
        <w:rPr>
          <w:color w:val="000000"/>
          <w:sz w:val="28"/>
          <w:szCs w:val="28"/>
          <w:u w:val="single"/>
          <w:lang w:val="uk-UA"/>
        </w:rPr>
      </w:pPr>
      <w:r w:rsidRPr="00313E81">
        <w:rPr>
          <w:color w:val="000000"/>
          <w:sz w:val="28"/>
          <w:szCs w:val="28"/>
          <w:u w:val="single"/>
          <w:lang w:val="uk-UA"/>
        </w:rPr>
        <w:t xml:space="preserve">   05.02.2018   </w:t>
      </w:r>
      <w:r w:rsidRPr="00313E81">
        <w:rPr>
          <w:color w:val="000000"/>
          <w:sz w:val="28"/>
          <w:szCs w:val="28"/>
          <w:lang w:val="uk-UA"/>
        </w:rPr>
        <w:t xml:space="preserve">                                            </w:t>
      </w:r>
      <w:r>
        <w:rPr>
          <w:color w:val="000000"/>
          <w:sz w:val="28"/>
          <w:szCs w:val="28"/>
          <w:lang w:val="uk-UA"/>
        </w:rPr>
        <w:t xml:space="preserve">                                           </w:t>
      </w:r>
      <w:r w:rsidRPr="00313E81">
        <w:rPr>
          <w:color w:val="000000"/>
          <w:sz w:val="28"/>
          <w:szCs w:val="28"/>
          <w:lang w:val="uk-UA"/>
        </w:rPr>
        <w:t xml:space="preserve">      № </w:t>
      </w:r>
      <w:r w:rsidRPr="00313E81">
        <w:rPr>
          <w:color w:val="000000"/>
          <w:sz w:val="28"/>
          <w:szCs w:val="28"/>
          <w:u w:val="single"/>
          <w:lang w:val="uk-UA"/>
        </w:rPr>
        <w:t xml:space="preserve">   72     </w:t>
      </w:r>
    </w:p>
    <w:p w:rsidR="002947B2" w:rsidRPr="00313E81" w:rsidRDefault="002947B2" w:rsidP="00313E81">
      <w:pPr>
        <w:rPr>
          <w:color w:val="000000"/>
          <w:sz w:val="24"/>
          <w:szCs w:val="24"/>
          <w:lang w:val="uk-UA"/>
        </w:rPr>
      </w:pPr>
    </w:p>
    <w:p w:rsidR="002947B2" w:rsidRPr="00313E81" w:rsidRDefault="002947B2" w:rsidP="00313E81">
      <w:pPr>
        <w:rPr>
          <w:color w:val="000000"/>
          <w:sz w:val="24"/>
          <w:szCs w:val="24"/>
          <w:lang w:val="uk-UA"/>
        </w:rPr>
      </w:pPr>
    </w:p>
    <w:p w:rsidR="002947B2" w:rsidRPr="00B65FE6" w:rsidRDefault="002947B2" w:rsidP="004627F2">
      <w:pPr>
        <w:rPr>
          <w:sz w:val="28"/>
          <w:szCs w:val="28"/>
          <w:lang w:val="uk-UA"/>
        </w:rPr>
      </w:pPr>
      <w:r w:rsidRPr="00B65FE6">
        <w:rPr>
          <w:sz w:val="28"/>
          <w:szCs w:val="28"/>
          <w:lang w:val="uk-UA"/>
        </w:rPr>
        <w:t>Про затвердження технічної документації</w:t>
      </w:r>
    </w:p>
    <w:p w:rsidR="002947B2" w:rsidRPr="00B65FE6" w:rsidRDefault="002947B2" w:rsidP="004627F2">
      <w:pPr>
        <w:rPr>
          <w:sz w:val="28"/>
          <w:szCs w:val="28"/>
          <w:lang w:val="uk-UA"/>
        </w:rPr>
      </w:pPr>
      <w:r w:rsidRPr="00B65FE6">
        <w:rPr>
          <w:sz w:val="28"/>
          <w:szCs w:val="28"/>
          <w:lang w:val="uk-UA"/>
        </w:rPr>
        <w:t xml:space="preserve">із землеустрою щодо встановлення </w:t>
      </w:r>
    </w:p>
    <w:p w:rsidR="002947B2" w:rsidRPr="00B65FE6" w:rsidRDefault="002947B2" w:rsidP="004627F2">
      <w:pPr>
        <w:rPr>
          <w:sz w:val="28"/>
          <w:szCs w:val="28"/>
          <w:lang w:val="uk-UA"/>
        </w:rPr>
      </w:pPr>
      <w:r w:rsidRPr="00B65FE6">
        <w:rPr>
          <w:sz w:val="28"/>
          <w:szCs w:val="28"/>
          <w:lang w:val="uk-UA"/>
        </w:rPr>
        <w:t>(відновлення) меж земельних ділянок</w:t>
      </w:r>
    </w:p>
    <w:p w:rsidR="002947B2" w:rsidRPr="00B65FE6" w:rsidRDefault="002947B2" w:rsidP="004627F2">
      <w:pPr>
        <w:tabs>
          <w:tab w:val="left" w:pos="3450"/>
        </w:tabs>
        <w:ind w:firstLine="708"/>
        <w:jc w:val="both"/>
        <w:rPr>
          <w:sz w:val="28"/>
          <w:szCs w:val="28"/>
          <w:lang w:val="uk-UA"/>
        </w:rPr>
      </w:pPr>
      <w:r w:rsidRPr="00B65FE6">
        <w:rPr>
          <w:sz w:val="28"/>
          <w:szCs w:val="28"/>
          <w:lang w:val="uk-UA"/>
        </w:rPr>
        <w:tab/>
      </w:r>
    </w:p>
    <w:p w:rsidR="002947B2" w:rsidRPr="00B65FE6" w:rsidRDefault="002947B2" w:rsidP="004627F2">
      <w:pPr>
        <w:tabs>
          <w:tab w:val="left" w:pos="3450"/>
        </w:tabs>
        <w:ind w:firstLine="708"/>
        <w:jc w:val="both"/>
        <w:rPr>
          <w:sz w:val="28"/>
          <w:szCs w:val="28"/>
          <w:lang w:val="uk-UA"/>
        </w:rPr>
      </w:pPr>
    </w:p>
    <w:p w:rsidR="002947B2" w:rsidRPr="00B65FE6" w:rsidRDefault="002947B2" w:rsidP="004627F2">
      <w:pPr>
        <w:ind w:firstLine="708"/>
        <w:jc w:val="both"/>
        <w:rPr>
          <w:sz w:val="28"/>
          <w:szCs w:val="28"/>
          <w:lang w:val="uk-UA"/>
        </w:rPr>
      </w:pPr>
      <w:r w:rsidRPr="00B65FE6">
        <w:rPr>
          <w:sz w:val="28"/>
          <w:szCs w:val="28"/>
          <w:lang w:val="uk-UA"/>
        </w:rPr>
        <w:t>Розглянувши заяву про затвердження технічної документації із землеустрою щодо встановлення (відновлення) меж земельних ділянок, технічну документацію із землеустрою щодо встановлення (відновлення) меж земельних ділянок Кучинського Вадима Дмитровича загальною площею 38,0202 га для ведення товарного сільськогосподарського виробництва, розроблену ТОВ «Альянс», відповідно до рішення постійно діючої комісії з розгляду та врегулювання земельних відносин      від 25 січня 2018 року, статей 17, 22, 79-1, 122-126, 134, 186, 186-1 Земельного кодексу України, статей 25, 55 Закону України «Про землеустрій», статті 13 Закону України «Про порядок виділення в натурі (на місцевості) земельних ділянок власникам земельних часток (паїв)», Закону України «Про оренду землі», керуючись статтею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w:t>
      </w:r>
    </w:p>
    <w:p w:rsidR="002947B2" w:rsidRDefault="002947B2" w:rsidP="004627F2">
      <w:pPr>
        <w:ind w:firstLine="708"/>
        <w:jc w:val="both"/>
        <w:rPr>
          <w:sz w:val="28"/>
          <w:szCs w:val="28"/>
          <w:lang w:val="uk-UA"/>
        </w:rPr>
      </w:pPr>
      <w:r w:rsidRPr="00B65FE6">
        <w:rPr>
          <w:sz w:val="28"/>
          <w:szCs w:val="28"/>
          <w:lang w:val="uk-UA"/>
        </w:rPr>
        <w:t>1. Затвердити технічну документацію із землеустрою щодо встановлення (відновлення) меж земельних ділянок Кучинському Вадиму Дмитровичу (ідентифікаційний код 3247303530) загальною площею 38,0202 га,                      (ко</w:t>
      </w:r>
      <w:r>
        <w:rPr>
          <w:sz w:val="28"/>
          <w:szCs w:val="28"/>
          <w:lang w:val="uk-UA"/>
        </w:rPr>
        <w:t>нтур № 59, ділянка № 2</w:t>
      </w:r>
      <w:r w:rsidRPr="00B65FE6">
        <w:rPr>
          <w:sz w:val="28"/>
          <w:szCs w:val="28"/>
          <w:lang w:val="uk-UA"/>
        </w:rPr>
        <w:t>, площею – 3,3801 га; к</w:t>
      </w:r>
      <w:r>
        <w:rPr>
          <w:sz w:val="28"/>
          <w:szCs w:val="28"/>
          <w:lang w:val="uk-UA"/>
        </w:rPr>
        <w:t>онтур № 59 ділянка № 14</w:t>
      </w:r>
      <w:r w:rsidRPr="00B65FE6">
        <w:rPr>
          <w:sz w:val="28"/>
          <w:szCs w:val="28"/>
          <w:lang w:val="uk-UA"/>
        </w:rPr>
        <w:t>, площею – 3,3797 га; конту</w:t>
      </w:r>
      <w:r>
        <w:rPr>
          <w:sz w:val="28"/>
          <w:szCs w:val="28"/>
          <w:lang w:val="uk-UA"/>
        </w:rPr>
        <w:t>р № 59, ділянка № 15(1)</w:t>
      </w:r>
    </w:p>
    <w:p w:rsidR="002947B2" w:rsidRPr="00B65FE6" w:rsidRDefault="002947B2" w:rsidP="004627F2">
      <w:pPr>
        <w:ind w:firstLine="708"/>
        <w:jc w:val="both"/>
        <w:rPr>
          <w:sz w:val="28"/>
          <w:szCs w:val="28"/>
          <w:lang w:val="uk-UA"/>
        </w:rPr>
      </w:pPr>
      <w:r w:rsidRPr="00B65FE6">
        <w:rPr>
          <w:sz w:val="28"/>
          <w:szCs w:val="28"/>
          <w:lang w:val="uk-UA"/>
        </w:rPr>
        <w:t>площею – 0,8406 га</w:t>
      </w:r>
      <w:r>
        <w:rPr>
          <w:sz w:val="28"/>
          <w:szCs w:val="28"/>
          <w:lang w:val="uk-UA"/>
        </w:rPr>
        <w:t>; контур № 59, ділянка № 13</w:t>
      </w:r>
      <w:r w:rsidRPr="00B65FE6">
        <w:rPr>
          <w:sz w:val="28"/>
          <w:szCs w:val="28"/>
          <w:lang w:val="uk-UA"/>
        </w:rPr>
        <w:t xml:space="preserve"> площею – 3,3803 га; конт</w:t>
      </w:r>
      <w:r>
        <w:rPr>
          <w:sz w:val="28"/>
          <w:szCs w:val="28"/>
          <w:lang w:val="uk-UA"/>
        </w:rPr>
        <w:t>ур № 59, ділянка № 11</w:t>
      </w:r>
      <w:r w:rsidRPr="00B65FE6">
        <w:rPr>
          <w:sz w:val="28"/>
          <w:szCs w:val="28"/>
          <w:lang w:val="uk-UA"/>
        </w:rPr>
        <w:t xml:space="preserve"> площею – 3,3799 га; ко</w:t>
      </w:r>
      <w:r>
        <w:rPr>
          <w:sz w:val="28"/>
          <w:szCs w:val="28"/>
          <w:lang w:val="uk-UA"/>
        </w:rPr>
        <w:t>нтур № 59 ділянка № 10</w:t>
      </w:r>
      <w:r w:rsidRPr="00B65FE6">
        <w:rPr>
          <w:sz w:val="28"/>
          <w:szCs w:val="28"/>
          <w:lang w:val="uk-UA"/>
        </w:rPr>
        <w:t xml:space="preserve"> площею – 3,3800 га; контур № 59, ділянка №</w:t>
      </w:r>
      <w:r>
        <w:rPr>
          <w:sz w:val="28"/>
          <w:szCs w:val="28"/>
          <w:lang w:val="uk-UA"/>
        </w:rPr>
        <w:t xml:space="preserve"> 9</w:t>
      </w:r>
      <w:r w:rsidRPr="00B65FE6">
        <w:rPr>
          <w:sz w:val="28"/>
          <w:szCs w:val="28"/>
          <w:lang w:val="uk-UA"/>
        </w:rPr>
        <w:t xml:space="preserve"> площею – 3,3800 га; ко</w:t>
      </w:r>
      <w:r>
        <w:rPr>
          <w:sz w:val="28"/>
          <w:szCs w:val="28"/>
          <w:lang w:val="uk-UA"/>
        </w:rPr>
        <w:t>нтур № 59, ділянка № 8</w:t>
      </w:r>
      <w:r w:rsidRPr="00B65FE6">
        <w:rPr>
          <w:sz w:val="28"/>
          <w:szCs w:val="28"/>
          <w:lang w:val="uk-UA"/>
        </w:rPr>
        <w:t xml:space="preserve"> площею – 3,3800 га; кон</w:t>
      </w:r>
      <w:r>
        <w:rPr>
          <w:sz w:val="28"/>
          <w:szCs w:val="28"/>
          <w:lang w:val="uk-UA"/>
        </w:rPr>
        <w:t>тур № 59, ділянка № 7,</w:t>
      </w:r>
      <w:r w:rsidRPr="00B65FE6">
        <w:rPr>
          <w:sz w:val="28"/>
          <w:szCs w:val="28"/>
          <w:lang w:val="uk-UA"/>
        </w:rPr>
        <w:t xml:space="preserve"> площею – 3,3800 га; контур № 59 діля</w:t>
      </w:r>
      <w:r>
        <w:rPr>
          <w:sz w:val="28"/>
          <w:szCs w:val="28"/>
          <w:lang w:val="uk-UA"/>
        </w:rPr>
        <w:t>нка № 6</w:t>
      </w:r>
      <w:r w:rsidRPr="00B65FE6">
        <w:rPr>
          <w:sz w:val="28"/>
          <w:szCs w:val="28"/>
          <w:lang w:val="uk-UA"/>
        </w:rPr>
        <w:t xml:space="preserve"> площею – 3,3797 га; ко</w:t>
      </w:r>
      <w:r>
        <w:rPr>
          <w:sz w:val="28"/>
          <w:szCs w:val="28"/>
          <w:lang w:val="uk-UA"/>
        </w:rPr>
        <w:t>нтур № 59, ділянка № 5</w:t>
      </w:r>
      <w:r w:rsidRPr="00B65FE6">
        <w:rPr>
          <w:sz w:val="28"/>
          <w:szCs w:val="28"/>
          <w:lang w:val="uk-UA"/>
        </w:rPr>
        <w:t xml:space="preserve"> площею – 3,3800 га; ко</w:t>
      </w:r>
      <w:r>
        <w:rPr>
          <w:sz w:val="28"/>
          <w:szCs w:val="28"/>
          <w:lang w:val="uk-UA"/>
        </w:rPr>
        <w:t>нтур № 59, ділянка № 1</w:t>
      </w:r>
      <w:r w:rsidRPr="00B65FE6">
        <w:rPr>
          <w:sz w:val="28"/>
          <w:szCs w:val="28"/>
          <w:lang w:val="uk-UA"/>
        </w:rPr>
        <w:t xml:space="preserve"> площею – 3,3800 га;), для ведення товарного сільськогосподарського виробництва із земель колишньої колективної власності КСП «Комунар» на території Широкобалківської сільської ради. </w:t>
      </w:r>
    </w:p>
    <w:p w:rsidR="002947B2" w:rsidRPr="00B65FE6" w:rsidRDefault="002947B2" w:rsidP="004627F2">
      <w:pPr>
        <w:ind w:firstLine="708"/>
        <w:jc w:val="both"/>
        <w:rPr>
          <w:sz w:val="28"/>
          <w:szCs w:val="28"/>
          <w:lang w:val="uk-UA"/>
        </w:rPr>
      </w:pPr>
      <w:r w:rsidRPr="00B65FE6">
        <w:rPr>
          <w:sz w:val="28"/>
          <w:szCs w:val="28"/>
          <w:lang w:val="uk-UA"/>
        </w:rPr>
        <w:t>2. Надати в оренду Кучинському Вадиму Дмитровичу земельні ділянки загальною площею 38,0202 га (не витребувані земельні частки (паї) для ведення товарного сільськогосподарського виробництва із земель колишньої колективної власності КСП «Комунар» на території Широкобалківської сільської ради терміном на 15 років</w:t>
      </w:r>
      <w:r w:rsidRPr="00B65FE6">
        <w:rPr>
          <w:b/>
          <w:bCs/>
          <w:sz w:val="28"/>
          <w:szCs w:val="28"/>
          <w:lang w:val="uk-UA"/>
        </w:rPr>
        <w:t xml:space="preserve"> </w:t>
      </w:r>
      <w:r w:rsidRPr="00B65FE6">
        <w:rPr>
          <w:sz w:val="28"/>
          <w:szCs w:val="28"/>
          <w:lang w:val="uk-UA"/>
        </w:rPr>
        <w:t xml:space="preserve">із встановленням орендної плати у розмірі 3% від нормативної грошової оцінки земельної ділянки на рік, до моменту отримання їх власниками документів, що посвідчують право власності на земельні ділянки. </w:t>
      </w:r>
    </w:p>
    <w:p w:rsidR="002947B2" w:rsidRPr="00B65FE6" w:rsidRDefault="002947B2" w:rsidP="004627F2">
      <w:pPr>
        <w:ind w:firstLine="708"/>
        <w:jc w:val="both"/>
        <w:rPr>
          <w:sz w:val="28"/>
          <w:szCs w:val="28"/>
          <w:lang w:val="uk-UA"/>
        </w:rPr>
      </w:pPr>
      <w:r w:rsidRPr="00B65FE6">
        <w:rPr>
          <w:sz w:val="28"/>
          <w:szCs w:val="28"/>
          <w:lang w:val="uk-UA"/>
        </w:rPr>
        <w:t>3. Кучинському Вадиму Дмитровичу:</w:t>
      </w:r>
    </w:p>
    <w:p w:rsidR="002947B2" w:rsidRPr="00B65FE6" w:rsidRDefault="002947B2" w:rsidP="004627F2">
      <w:pPr>
        <w:ind w:firstLine="708"/>
        <w:jc w:val="both"/>
        <w:rPr>
          <w:sz w:val="28"/>
          <w:szCs w:val="28"/>
          <w:lang w:val="uk-UA"/>
        </w:rPr>
      </w:pPr>
      <w:r w:rsidRPr="00B65FE6">
        <w:rPr>
          <w:sz w:val="28"/>
          <w:szCs w:val="28"/>
          <w:lang w:val="uk-UA"/>
        </w:rPr>
        <w:t>- укласти договір оренди земельних ділянок та провести їх державну реєстрацію;</w:t>
      </w:r>
    </w:p>
    <w:p w:rsidR="002947B2" w:rsidRPr="00B65FE6" w:rsidRDefault="002947B2" w:rsidP="004627F2">
      <w:pPr>
        <w:ind w:firstLine="708"/>
        <w:jc w:val="both"/>
        <w:rPr>
          <w:sz w:val="28"/>
          <w:szCs w:val="28"/>
          <w:lang w:val="uk-UA"/>
        </w:rPr>
      </w:pPr>
      <w:r w:rsidRPr="00B65FE6">
        <w:rPr>
          <w:sz w:val="28"/>
          <w:szCs w:val="28"/>
          <w:lang w:val="uk-UA"/>
        </w:rPr>
        <w:t>- дозволити використання земельних ділянок після укладення та державної реєстрації договору оренди;</w:t>
      </w:r>
    </w:p>
    <w:p w:rsidR="002947B2" w:rsidRPr="00B65FE6" w:rsidRDefault="002947B2" w:rsidP="004627F2">
      <w:pPr>
        <w:pStyle w:val="BodyTextIndent"/>
      </w:pPr>
      <w:r w:rsidRPr="00B65FE6">
        <w:t>- надати районній державній адміністрації та відділу Держземагентства у Білозерському районі по одному екземпляру договору оренди протягом трьох днів з моменту його державної реєстрації;</w:t>
      </w:r>
    </w:p>
    <w:p w:rsidR="002947B2" w:rsidRPr="00B65FE6" w:rsidRDefault="002947B2" w:rsidP="004627F2">
      <w:pPr>
        <w:ind w:firstLine="708"/>
        <w:jc w:val="both"/>
        <w:rPr>
          <w:sz w:val="28"/>
          <w:szCs w:val="28"/>
          <w:lang w:val="uk-UA"/>
        </w:rPr>
      </w:pPr>
      <w:r w:rsidRPr="00B65FE6">
        <w:rPr>
          <w:sz w:val="28"/>
          <w:szCs w:val="28"/>
          <w:lang w:val="uk-UA"/>
        </w:rPr>
        <w:t>- у п’ятиденний термін після державної реєстрації угоди надати копію Білозерському відділенню Цюрупинської ОДПІ ГУ Міндоходів у Херсонській області;</w:t>
      </w:r>
    </w:p>
    <w:p w:rsidR="002947B2" w:rsidRPr="00B65FE6" w:rsidRDefault="002947B2" w:rsidP="004627F2">
      <w:pPr>
        <w:ind w:firstLine="708"/>
        <w:jc w:val="both"/>
        <w:rPr>
          <w:sz w:val="28"/>
          <w:szCs w:val="28"/>
          <w:lang w:val="uk-UA"/>
        </w:rPr>
      </w:pPr>
      <w:r w:rsidRPr="00B65FE6">
        <w:rPr>
          <w:sz w:val="28"/>
          <w:szCs w:val="28"/>
          <w:lang w:val="uk-UA"/>
        </w:rPr>
        <w:t>- виконувати обов’язки землекористувача відповідно до вимог статті 96 Земельного кодексу України.</w:t>
      </w:r>
    </w:p>
    <w:p w:rsidR="002947B2" w:rsidRPr="00B65FE6" w:rsidRDefault="002947B2" w:rsidP="004627F2">
      <w:pPr>
        <w:ind w:firstLine="540"/>
        <w:jc w:val="both"/>
        <w:rPr>
          <w:sz w:val="28"/>
          <w:szCs w:val="28"/>
          <w:lang w:val="uk-UA"/>
        </w:rPr>
      </w:pPr>
      <w:r w:rsidRPr="00B65FE6">
        <w:rPr>
          <w:sz w:val="28"/>
          <w:szCs w:val="28"/>
          <w:lang w:val="uk-UA"/>
        </w:rPr>
        <w:t>4. Контроль за виконанням розпорядження покласти на заступника голови районної державної адміністрації Корнієнка В.Л.</w:t>
      </w:r>
    </w:p>
    <w:p w:rsidR="002947B2" w:rsidRPr="00B65FE6" w:rsidRDefault="002947B2" w:rsidP="004627F2">
      <w:pPr>
        <w:rPr>
          <w:sz w:val="28"/>
          <w:szCs w:val="28"/>
          <w:lang w:val="uk-UA"/>
        </w:rPr>
      </w:pPr>
    </w:p>
    <w:p w:rsidR="002947B2" w:rsidRPr="00B65FE6" w:rsidRDefault="002947B2" w:rsidP="004627F2">
      <w:pPr>
        <w:rPr>
          <w:sz w:val="28"/>
          <w:szCs w:val="28"/>
          <w:lang w:val="uk-UA"/>
        </w:rPr>
      </w:pPr>
    </w:p>
    <w:p w:rsidR="002947B2" w:rsidRPr="00B65FE6" w:rsidRDefault="002947B2" w:rsidP="004627F2">
      <w:pPr>
        <w:rPr>
          <w:sz w:val="28"/>
          <w:szCs w:val="28"/>
          <w:lang w:val="uk-UA"/>
        </w:rPr>
      </w:pPr>
      <w:r w:rsidRPr="00B65FE6">
        <w:rPr>
          <w:sz w:val="28"/>
          <w:szCs w:val="28"/>
          <w:lang w:val="uk-UA"/>
        </w:rPr>
        <w:t>Голова районної</w:t>
      </w:r>
    </w:p>
    <w:p w:rsidR="002947B2" w:rsidRPr="00313E81" w:rsidRDefault="002947B2" w:rsidP="004627F2">
      <w:pPr>
        <w:rPr>
          <w:sz w:val="28"/>
          <w:szCs w:val="28"/>
          <w:lang w:val="uk-UA"/>
        </w:rPr>
      </w:pPr>
      <w:r w:rsidRPr="00B65FE6">
        <w:rPr>
          <w:sz w:val="28"/>
          <w:szCs w:val="28"/>
          <w:lang w:val="uk-UA"/>
        </w:rPr>
        <w:t xml:space="preserve">державної адміністрації                                                </w:t>
      </w:r>
      <w:r>
        <w:rPr>
          <w:sz w:val="28"/>
          <w:szCs w:val="28"/>
          <w:lang w:val="uk-UA"/>
        </w:rPr>
        <w:t xml:space="preserve">                     В.М.Романов</w:t>
      </w:r>
    </w:p>
    <w:p w:rsidR="002947B2" w:rsidRPr="004627F2" w:rsidRDefault="002947B2" w:rsidP="00672F18">
      <w:pPr>
        <w:pStyle w:val="Heading2"/>
        <w:rPr>
          <w:sz w:val="26"/>
          <w:szCs w:val="26"/>
        </w:rPr>
      </w:pPr>
    </w:p>
    <w:sectPr w:rsidR="002947B2" w:rsidRPr="004627F2" w:rsidSect="00313E81">
      <w:headerReference w:type="default" r:id="rId7"/>
      <w:footerReference w:type="default" r:id="rId8"/>
      <w:headerReference w:type="first" r:id="rId9"/>
      <w:footerReference w:type="first" r:id="rId10"/>
      <w:pgSz w:w="11906" w:h="16838"/>
      <w:pgMar w:top="0"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7B2" w:rsidRDefault="002947B2" w:rsidP="00B65FE6">
      <w:r>
        <w:separator/>
      </w:r>
    </w:p>
  </w:endnote>
  <w:endnote w:type="continuationSeparator" w:id="0">
    <w:p w:rsidR="002947B2" w:rsidRDefault="002947B2" w:rsidP="00B65F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7B2" w:rsidRDefault="002947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7B2" w:rsidRDefault="002947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7B2" w:rsidRDefault="002947B2" w:rsidP="00B65FE6">
      <w:r>
        <w:separator/>
      </w:r>
    </w:p>
  </w:footnote>
  <w:footnote w:type="continuationSeparator" w:id="0">
    <w:p w:rsidR="002947B2" w:rsidRDefault="002947B2" w:rsidP="00B65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7B2" w:rsidRDefault="002947B2" w:rsidP="003A3E1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947B2" w:rsidRDefault="002947B2">
    <w:pPr>
      <w:pStyle w:val="Header"/>
      <w:jc w:val="center"/>
    </w:pPr>
  </w:p>
  <w:p w:rsidR="002947B2" w:rsidRDefault="002947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7B2" w:rsidRDefault="002947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B7"/>
    <w:rsid w:val="00044B01"/>
    <w:rsid w:val="00052C46"/>
    <w:rsid w:val="000B3FC5"/>
    <w:rsid w:val="000D1EC2"/>
    <w:rsid w:val="000F1B52"/>
    <w:rsid w:val="001410EA"/>
    <w:rsid w:val="00151644"/>
    <w:rsid w:val="001B0341"/>
    <w:rsid w:val="001D3044"/>
    <w:rsid w:val="001E1A05"/>
    <w:rsid w:val="001F2452"/>
    <w:rsid w:val="002207D6"/>
    <w:rsid w:val="00230873"/>
    <w:rsid w:val="00280B2A"/>
    <w:rsid w:val="002947B2"/>
    <w:rsid w:val="00313E81"/>
    <w:rsid w:val="003A3E1D"/>
    <w:rsid w:val="003A7860"/>
    <w:rsid w:val="003F184E"/>
    <w:rsid w:val="004214FF"/>
    <w:rsid w:val="004627F2"/>
    <w:rsid w:val="00474C75"/>
    <w:rsid w:val="0049038D"/>
    <w:rsid w:val="00524C46"/>
    <w:rsid w:val="00556D0C"/>
    <w:rsid w:val="0056549C"/>
    <w:rsid w:val="005A08D5"/>
    <w:rsid w:val="005A710A"/>
    <w:rsid w:val="005C2276"/>
    <w:rsid w:val="006246CC"/>
    <w:rsid w:val="00672F18"/>
    <w:rsid w:val="0068477A"/>
    <w:rsid w:val="00707483"/>
    <w:rsid w:val="00733E8A"/>
    <w:rsid w:val="00791C36"/>
    <w:rsid w:val="008441FA"/>
    <w:rsid w:val="00885FEC"/>
    <w:rsid w:val="008A1978"/>
    <w:rsid w:val="008F5F3B"/>
    <w:rsid w:val="00951380"/>
    <w:rsid w:val="00A26346"/>
    <w:rsid w:val="00A424B0"/>
    <w:rsid w:val="00A44AB4"/>
    <w:rsid w:val="00A7357E"/>
    <w:rsid w:val="00AE66ED"/>
    <w:rsid w:val="00B65FE6"/>
    <w:rsid w:val="00BB4B19"/>
    <w:rsid w:val="00BB5CC6"/>
    <w:rsid w:val="00CE2AB6"/>
    <w:rsid w:val="00CE489B"/>
    <w:rsid w:val="00D10FBE"/>
    <w:rsid w:val="00D16BB7"/>
    <w:rsid w:val="00E2376C"/>
    <w:rsid w:val="00E42E94"/>
    <w:rsid w:val="00E537FE"/>
    <w:rsid w:val="00FD2C14"/>
    <w:rsid w:val="00FF51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rPr>
      <w:rFonts w:ascii="Times New Roman" w:eastAsia="Times New Roman" w:hAnsi="Times New Roman"/>
      <w:sz w:val="20"/>
      <w:szCs w:val="20"/>
    </w:rPr>
  </w:style>
  <w:style w:type="paragraph" w:styleId="Heading2">
    <w:name w:val="heading 2"/>
    <w:basedOn w:val="Normal"/>
    <w:next w:val="Normal"/>
    <w:link w:val="Heading2Char"/>
    <w:uiPriority w:val="99"/>
    <w:qFormat/>
    <w:rsid w:val="00672F18"/>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F18"/>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951380"/>
    <w:pPr>
      <w:ind w:right="187"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951380"/>
    <w:rPr>
      <w:rFonts w:ascii="Times New Roman" w:hAnsi="Times New Roman" w:cs="Times New Roman"/>
      <w:sz w:val="28"/>
      <w:szCs w:val="28"/>
      <w:lang w:val="uk-UA" w:eastAsia="ru-RU"/>
    </w:rPr>
  </w:style>
  <w:style w:type="character" w:customStyle="1" w:styleId="subject">
    <w:name w:val="subject"/>
    <w:basedOn w:val="DefaultParagraphFont"/>
    <w:uiPriority w:val="99"/>
    <w:rsid w:val="004214FF"/>
  </w:style>
  <w:style w:type="paragraph" w:styleId="Header">
    <w:name w:val="header"/>
    <w:basedOn w:val="Normal"/>
    <w:link w:val="HeaderChar"/>
    <w:uiPriority w:val="99"/>
    <w:rsid w:val="00B65FE6"/>
    <w:pPr>
      <w:tabs>
        <w:tab w:val="center" w:pos="4677"/>
        <w:tab w:val="right" w:pos="9355"/>
      </w:tabs>
    </w:pPr>
  </w:style>
  <w:style w:type="character" w:customStyle="1" w:styleId="HeaderChar">
    <w:name w:val="Header Char"/>
    <w:basedOn w:val="DefaultParagraphFont"/>
    <w:link w:val="Header"/>
    <w:uiPriority w:val="99"/>
    <w:locked/>
    <w:rsid w:val="00B65FE6"/>
    <w:rPr>
      <w:rFonts w:ascii="Times New Roman" w:hAnsi="Times New Roman" w:cs="Times New Roman"/>
      <w:sz w:val="20"/>
      <w:szCs w:val="20"/>
      <w:lang w:eastAsia="ru-RU"/>
    </w:rPr>
  </w:style>
  <w:style w:type="paragraph" w:styleId="Footer">
    <w:name w:val="footer"/>
    <w:basedOn w:val="Normal"/>
    <w:link w:val="FooterChar"/>
    <w:uiPriority w:val="99"/>
    <w:semiHidden/>
    <w:rsid w:val="00B65FE6"/>
    <w:pPr>
      <w:tabs>
        <w:tab w:val="center" w:pos="4677"/>
        <w:tab w:val="right" w:pos="9355"/>
      </w:tabs>
    </w:pPr>
  </w:style>
  <w:style w:type="character" w:customStyle="1" w:styleId="FooterChar">
    <w:name w:val="Footer Char"/>
    <w:basedOn w:val="DefaultParagraphFont"/>
    <w:link w:val="Footer"/>
    <w:uiPriority w:val="99"/>
    <w:semiHidden/>
    <w:locked/>
    <w:rsid w:val="00B65FE6"/>
    <w:rPr>
      <w:rFonts w:ascii="Times New Roman" w:hAnsi="Times New Roman" w:cs="Times New Roman"/>
      <w:sz w:val="20"/>
      <w:szCs w:val="20"/>
      <w:lang w:eastAsia="ru-RU"/>
    </w:rPr>
  </w:style>
  <w:style w:type="character" w:styleId="PageNumber">
    <w:name w:val="page number"/>
    <w:basedOn w:val="DefaultParagraphFont"/>
    <w:uiPriority w:val="99"/>
    <w:rsid w:val="00313E81"/>
  </w:style>
</w:styles>
</file>

<file path=word/webSettings.xml><?xml version="1.0" encoding="utf-8"?>
<w:webSettings xmlns:r="http://schemas.openxmlformats.org/officeDocument/2006/relationships" xmlns:w="http://schemas.openxmlformats.org/wordprocessingml/2006/main">
  <w:divs>
    <w:div w:id="420682287">
      <w:marLeft w:val="0"/>
      <w:marRight w:val="0"/>
      <w:marTop w:val="0"/>
      <w:marBottom w:val="0"/>
      <w:divBdr>
        <w:top w:val="none" w:sz="0" w:space="0" w:color="auto"/>
        <w:left w:val="none" w:sz="0" w:space="0" w:color="auto"/>
        <w:bottom w:val="none" w:sz="0" w:space="0" w:color="auto"/>
        <w:right w:val="none" w:sz="0" w:space="0" w:color="auto"/>
      </w:divBdr>
    </w:div>
    <w:div w:id="420682288">
      <w:marLeft w:val="0"/>
      <w:marRight w:val="0"/>
      <w:marTop w:val="0"/>
      <w:marBottom w:val="0"/>
      <w:divBdr>
        <w:top w:val="none" w:sz="0" w:space="0" w:color="auto"/>
        <w:left w:val="none" w:sz="0" w:space="0" w:color="auto"/>
        <w:bottom w:val="none" w:sz="0" w:space="0" w:color="auto"/>
        <w:right w:val="none" w:sz="0" w:space="0" w:color="auto"/>
      </w:divBdr>
    </w:div>
    <w:div w:id="420682289">
      <w:marLeft w:val="0"/>
      <w:marRight w:val="0"/>
      <w:marTop w:val="0"/>
      <w:marBottom w:val="0"/>
      <w:divBdr>
        <w:top w:val="none" w:sz="0" w:space="0" w:color="auto"/>
        <w:left w:val="none" w:sz="0" w:space="0" w:color="auto"/>
        <w:bottom w:val="none" w:sz="0" w:space="0" w:color="auto"/>
        <w:right w:val="none" w:sz="0" w:space="0" w:color="auto"/>
      </w:divBdr>
    </w:div>
    <w:div w:id="420682290">
      <w:marLeft w:val="0"/>
      <w:marRight w:val="0"/>
      <w:marTop w:val="0"/>
      <w:marBottom w:val="0"/>
      <w:divBdr>
        <w:top w:val="none" w:sz="0" w:space="0" w:color="auto"/>
        <w:left w:val="none" w:sz="0" w:space="0" w:color="auto"/>
        <w:bottom w:val="none" w:sz="0" w:space="0" w:color="auto"/>
        <w:right w:val="none" w:sz="0" w:space="0" w:color="auto"/>
      </w:divBdr>
    </w:div>
    <w:div w:id="420682291">
      <w:marLeft w:val="0"/>
      <w:marRight w:val="0"/>
      <w:marTop w:val="0"/>
      <w:marBottom w:val="0"/>
      <w:divBdr>
        <w:top w:val="none" w:sz="0" w:space="0" w:color="auto"/>
        <w:left w:val="none" w:sz="0" w:space="0" w:color="auto"/>
        <w:bottom w:val="none" w:sz="0" w:space="0" w:color="auto"/>
        <w:right w:val="none" w:sz="0" w:space="0" w:color="auto"/>
      </w:divBdr>
    </w:div>
    <w:div w:id="420682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2</Pages>
  <Words>543</Words>
  <Characters>3101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9</cp:revision>
  <cp:lastPrinted>2018-02-05T07:11:00Z</cp:lastPrinted>
  <dcterms:created xsi:type="dcterms:W3CDTF">2018-01-30T07:56:00Z</dcterms:created>
  <dcterms:modified xsi:type="dcterms:W3CDTF">2018-02-06T13:10:00Z</dcterms:modified>
</cp:coreProperties>
</file>