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D" w:rsidRDefault="00E3045D" w:rsidP="00E3045D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 1</w:t>
      </w:r>
    </w:p>
    <w:p w:rsidR="00E3045D" w:rsidRPr="001A6959" w:rsidRDefault="00E3045D" w:rsidP="00E3045D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9">
        <w:rPr>
          <w:rFonts w:ascii="Times New Roman" w:hAnsi="Times New Roman"/>
          <w:color w:val="000000"/>
          <w:sz w:val="28"/>
          <w:szCs w:val="28"/>
        </w:rPr>
        <w:t>до розпорядження голови районної державної адміністрації</w:t>
      </w:r>
    </w:p>
    <w:p w:rsidR="00E3045D" w:rsidRDefault="00E3045D" w:rsidP="00E3045D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9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 w:rsidR="00E87D7E">
        <w:rPr>
          <w:rFonts w:ascii="Times New Roman" w:hAnsi="Times New Roman"/>
          <w:color w:val="000000"/>
          <w:sz w:val="28"/>
          <w:szCs w:val="28"/>
        </w:rPr>
        <w:t>_____ № ________</w:t>
      </w:r>
    </w:p>
    <w:p w:rsidR="00E3045D" w:rsidRDefault="00E3045D" w:rsidP="00E3045D">
      <w:pPr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45D" w:rsidRPr="00C56367" w:rsidRDefault="00E3045D" w:rsidP="00E3045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367">
        <w:rPr>
          <w:rFonts w:ascii="Times New Roman" w:hAnsi="Times New Roman"/>
          <w:b/>
          <w:color w:val="000000"/>
          <w:sz w:val="28"/>
          <w:szCs w:val="28"/>
        </w:rPr>
        <w:t xml:space="preserve">Склад </w:t>
      </w:r>
    </w:p>
    <w:p w:rsidR="00E3045D" w:rsidRDefault="00E3045D" w:rsidP="00E3045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A6959">
        <w:rPr>
          <w:rFonts w:ascii="Times New Roman" w:hAnsi="Times New Roman"/>
          <w:color w:val="000000"/>
          <w:sz w:val="28"/>
          <w:szCs w:val="28"/>
        </w:rPr>
        <w:t>комісії з огляду закладів освіти Херсонського району</w:t>
      </w:r>
    </w:p>
    <w:tbl>
      <w:tblPr>
        <w:tblW w:w="0" w:type="auto"/>
        <w:tblLook w:val="04A0"/>
      </w:tblPr>
      <w:tblGrid>
        <w:gridCol w:w="3510"/>
        <w:gridCol w:w="284"/>
        <w:gridCol w:w="5953"/>
      </w:tblGrid>
      <w:tr w:rsidR="00E3045D" w:rsidRPr="00C07793" w:rsidTr="000E2496">
        <w:tc>
          <w:tcPr>
            <w:tcW w:w="3510" w:type="dxa"/>
            <w:shd w:val="clear" w:color="auto" w:fill="auto"/>
          </w:tcPr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ЗАРІВНИЙ</w:t>
            </w:r>
          </w:p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Григорович</w:t>
            </w:r>
          </w:p>
        </w:tc>
        <w:tc>
          <w:tcPr>
            <w:tcW w:w="284" w:type="dxa"/>
            <w:shd w:val="clear" w:color="auto" w:fill="auto"/>
          </w:tcPr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Pr="00C07793" w:rsidRDefault="00E3045D" w:rsidP="000E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959">
              <w:rPr>
                <w:rFonts w:ascii="Times New Roman" w:hAnsi="Times New Roman"/>
                <w:color w:val="000000"/>
                <w:sz w:val="28"/>
                <w:szCs w:val="28"/>
              </w:rPr>
              <w:t>– заступник начальника управління гуманітарної політики – начальник відділу з питань освіти,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культури і туризму </w:t>
            </w:r>
            <w:r w:rsidRPr="001A6959">
              <w:rPr>
                <w:rFonts w:ascii="Times New Roman" w:hAnsi="Times New Roman"/>
                <w:color w:val="000000"/>
                <w:sz w:val="28"/>
                <w:szCs w:val="28"/>
              </w:rPr>
              <w:t>районної державної адміністрації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голова комісії</w:t>
            </w:r>
          </w:p>
        </w:tc>
      </w:tr>
      <w:tr w:rsidR="00E3045D" w:rsidRPr="00C07793" w:rsidTr="000E2496">
        <w:tc>
          <w:tcPr>
            <w:tcW w:w="3510" w:type="dxa"/>
            <w:shd w:val="clear" w:color="auto" w:fill="auto"/>
          </w:tcPr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ГАРАНЕНКО</w:t>
            </w: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Михайлівна</w:t>
            </w: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КОЛЕСНІЧЕНКО</w:t>
            </w:r>
          </w:p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Сергіївна</w:t>
            </w:r>
          </w:p>
        </w:tc>
        <w:tc>
          <w:tcPr>
            <w:tcW w:w="284" w:type="dxa"/>
            <w:shd w:val="clear" w:color="auto" w:fill="auto"/>
          </w:tcPr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Pr="00C07793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959">
              <w:rPr>
                <w:rFonts w:ascii="Times New Roman" w:hAnsi="Times New Roman"/>
                <w:color w:val="000000"/>
                <w:sz w:val="28"/>
                <w:szCs w:val="28"/>
              </w:rPr>
              <w:t>– головний спеціаліст відділу з питань освіти, культури і туризму управління гуманітарної політики районної державної адміністрації</w:t>
            </w:r>
          </w:p>
          <w:p w:rsidR="00E3045D" w:rsidRPr="00612582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– головний спеціаліст 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здоров’я, молоді та спорту </w:t>
            </w:r>
            <w:r w:rsidRPr="00612582">
              <w:rPr>
                <w:rFonts w:ascii="Times New Roman" w:hAnsi="Times New Roman"/>
                <w:sz w:val="28"/>
                <w:szCs w:val="28"/>
              </w:rPr>
              <w:t>управління гуманітарної політики районної державної адміністрації</w:t>
            </w: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45D" w:rsidRDefault="00E3045D" w:rsidP="000E24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A6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представник</w:t>
            </w:r>
            <w:proofErr w:type="spellEnd"/>
            <w:r w:rsidRPr="001A6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Головного управління </w:t>
            </w:r>
            <w:proofErr w:type="spellStart"/>
            <w:r w:rsidRPr="001A6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Держпродспоживслужби</w:t>
            </w:r>
            <w:proofErr w:type="spellEnd"/>
            <w:r w:rsidRPr="001A6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Херсонській області (за </w:t>
            </w:r>
            <w:proofErr w:type="spellStart"/>
            <w:r w:rsidRPr="001A6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045D" w:rsidRDefault="00E3045D" w:rsidP="000E2496">
            <w:pPr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045D" w:rsidRDefault="00E3045D" w:rsidP="00E3045D">
            <w:pPr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 Головного управління Державної служби з надзвичайних ситуацій у Херсонській області (за згодою)</w:t>
            </w:r>
          </w:p>
          <w:p w:rsidR="00E3045D" w:rsidRDefault="00E3045D" w:rsidP="000E24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45D" w:rsidRPr="00C07793" w:rsidRDefault="00E3045D" w:rsidP="00E3045D">
            <w:pPr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82"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 Управління Державної служби якості освіти у Херсонській області (за згодою)</w:t>
            </w:r>
          </w:p>
        </w:tc>
      </w:tr>
    </w:tbl>
    <w:p w:rsidR="00E3045D" w:rsidRDefault="00E3045D" w:rsidP="00E3045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045D" w:rsidRDefault="00E3045D" w:rsidP="00E304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045D" w:rsidRPr="00876B1B" w:rsidRDefault="00E3045D" w:rsidP="00E30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 w:rsidRPr="00876B1B">
        <w:rPr>
          <w:rFonts w:ascii="Times New Roman" w:hAnsi="Times New Roman"/>
          <w:sz w:val="28"/>
          <w:szCs w:val="28"/>
        </w:rPr>
        <w:t xml:space="preserve">начальника управління </w:t>
      </w:r>
    </w:p>
    <w:p w:rsidR="00E3045D" w:rsidRPr="00876B1B" w:rsidRDefault="00E3045D" w:rsidP="00E3045D">
      <w:pPr>
        <w:jc w:val="both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 xml:space="preserve">гуманітарної політики – начальник відділу </w:t>
      </w:r>
    </w:p>
    <w:p w:rsidR="00E3045D" w:rsidRDefault="00E3045D" w:rsidP="00E3045D">
      <w:pPr>
        <w:jc w:val="both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>з питань освіти, культури і туризму</w:t>
      </w:r>
    </w:p>
    <w:p w:rsidR="00E3045D" w:rsidRPr="004542AF" w:rsidRDefault="00E3045D" w:rsidP="00E304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районної державної адміністрації       </w:t>
      </w:r>
      <w:r w:rsidRPr="00876B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Олександр ЗАРІВНИЙ</w:t>
      </w:r>
    </w:p>
    <w:p w:rsidR="00E3045D" w:rsidRDefault="00E3045D" w:rsidP="00E304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D567A" w:rsidRDefault="000D567A"/>
    <w:sectPr w:rsidR="000D567A" w:rsidSect="00E30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679"/>
    <w:multiLevelType w:val="hybridMultilevel"/>
    <w:tmpl w:val="E0AE0962"/>
    <w:lvl w:ilvl="0" w:tplc="FAA635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045D"/>
    <w:rsid w:val="000D567A"/>
    <w:rsid w:val="00E3045D"/>
    <w:rsid w:val="00E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D"/>
    <w:pPr>
      <w:autoSpaceDE w:val="0"/>
      <w:autoSpaceDN w:val="0"/>
      <w:spacing w:after="0" w:line="240" w:lineRule="auto"/>
    </w:pPr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DG Win&amp;Soft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2021-07-28T13:45:00Z</dcterms:created>
  <dcterms:modified xsi:type="dcterms:W3CDTF">2021-07-28T13:46:00Z</dcterms:modified>
</cp:coreProperties>
</file>