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63" w:rsidRPr="003D3463" w:rsidRDefault="003D3463" w:rsidP="003D3463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uk-UA"/>
        </w:rPr>
      </w:pPr>
      <w:r>
        <w:rPr>
          <w:rFonts w:ascii="Calibri" w:eastAsia="Calibri" w:hAnsi="Calibri" w:cs="Times New Roman"/>
          <w:noProof/>
          <w:sz w:val="16"/>
          <w:szCs w:val="16"/>
        </w:rPr>
        <w:drawing>
          <wp:inline distT="0" distB="0" distL="0" distR="0">
            <wp:extent cx="438150" cy="590550"/>
            <wp:effectExtent l="0" t="0" r="0" b="0"/>
            <wp:docPr id="1" name="Рисунок 1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63" w:rsidRPr="003D3463" w:rsidRDefault="003D3463" w:rsidP="003D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34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ХЕРСОНСЬКА РАЙОННА ДЕРЖАВНА АДМІНІСТРАЦІЯ</w:t>
      </w:r>
    </w:p>
    <w:p w:rsidR="003D3463" w:rsidRPr="003D3463" w:rsidRDefault="003D3463" w:rsidP="003D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34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ХЕРСОНСЬКОЇ ОБЛАСТІ</w:t>
      </w:r>
    </w:p>
    <w:p w:rsidR="003D3463" w:rsidRPr="003D3463" w:rsidRDefault="003D3463" w:rsidP="003D34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D3463" w:rsidRPr="003D3463" w:rsidRDefault="003D3463" w:rsidP="003D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 w:rsidRPr="003D34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РОЗПОРЯДЖЕННЯ</w:t>
      </w:r>
    </w:p>
    <w:p w:rsidR="003D3463" w:rsidRPr="003D3463" w:rsidRDefault="003D3463" w:rsidP="003D34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D3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3D3463" w:rsidRPr="003D3463" w:rsidRDefault="003D3463" w:rsidP="003D3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D3463" w:rsidRPr="003D3463" w:rsidRDefault="003D3463" w:rsidP="003D3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D3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від___</w:t>
      </w:r>
      <w:r w:rsidR="008103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13.07.2021</w:t>
      </w:r>
      <w:r w:rsidRPr="003D3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                    Херсон                                №___</w:t>
      </w:r>
      <w:r w:rsidR="008103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74</w:t>
      </w:r>
      <w:r w:rsidRPr="003D3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3D3463" w:rsidRDefault="003D3463" w:rsidP="004B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D3463" w:rsidRPr="0081035E" w:rsidTr="003D346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D3463" w:rsidRDefault="003D3463" w:rsidP="003D34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r w:rsidRPr="00E07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 утворення комісі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ї</w:t>
            </w:r>
            <w:r w:rsidRPr="00E07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 приймання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– </w:t>
            </w:r>
            <w:r w:rsidRPr="00E07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редачі</w:t>
            </w:r>
            <w:r w:rsidRPr="00E07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на баланс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управління соціальної політики </w:t>
            </w:r>
            <w:r w:rsidRPr="00E07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Херсонської районної державної адміністрації Херсонської області як юридичної особи публічного права, майна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управлінь соціального захисту населення Білозерської та Олешківської </w:t>
            </w:r>
            <w:r w:rsidRPr="00E07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районн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их </w:t>
            </w:r>
            <w:r w:rsidRPr="00E07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их адміністрацій, що реорганізуються (приєднуються)</w:t>
            </w:r>
            <w:bookmarkEnd w:id="0"/>
          </w:p>
        </w:tc>
      </w:tr>
    </w:tbl>
    <w:p w:rsidR="003D3463" w:rsidRDefault="003D3463" w:rsidP="004B5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023F4" w:rsidRDefault="004D5869" w:rsidP="004B5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</w:t>
      </w:r>
      <w:r w:rsidR="00E07412" w:rsidRPr="00E07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зв’язку з припиненням шляхом реорганізації (приєднання) Білозерської й Олешківської районних державних адміністрацій та їх структурних підрозділів, відповідно до розпорядження Кабінету Міністрів України від 16 грудня 2020 року №1635-р «Про реорганізацію та утворення районних державних адміністрацій», пункту 12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припиняються, затвердженого постановою Кабінету Міністрів України від 16 грудня 2020 року №321, р</w:t>
      </w:r>
      <w:r w:rsidR="003D3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озпорядження голови </w:t>
      </w:r>
      <w:r w:rsidR="00E07412" w:rsidRPr="00E07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обласної державної адміністрації від 19 квітня 2021 року №288 «Про затвердження нового складу комісії з реорганізації Білозерської й Олешківської районних державних адміністрацій та утворення Херсонської районної державної адміністрації як нової юридичної особи публічного права»,</w:t>
      </w:r>
      <w:r w:rsidR="00653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розпорядження</w:t>
      </w:r>
      <w:r w:rsidR="00E07412" w:rsidRPr="00E07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D3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голови районної</w:t>
      </w:r>
      <w:r w:rsidR="00653F55" w:rsidRPr="00E07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державної адміністрації від 1</w:t>
      </w:r>
      <w:r w:rsidR="00653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</w:t>
      </w:r>
      <w:r w:rsidR="00653F55" w:rsidRPr="00E07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53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травня</w:t>
      </w:r>
      <w:r w:rsidR="00653F55" w:rsidRPr="00E07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2021 року №</w:t>
      </w:r>
      <w:r w:rsidR="00653F55" w:rsidRPr="00653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10 «</w:t>
      </w:r>
      <w:r w:rsidR="00653F55" w:rsidRPr="00653F55">
        <w:rPr>
          <w:rFonts w:ascii="Times New Roman" w:hAnsi="Times New Roman" w:cs="Times New Roman"/>
          <w:sz w:val="28"/>
          <w:szCs w:val="28"/>
          <w:lang w:val="uk-UA"/>
        </w:rPr>
        <w:t>Про утворення юридичної особи публічного права</w:t>
      </w:r>
      <w:r w:rsidR="006973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53F55" w:rsidRPr="00653F55">
        <w:rPr>
          <w:rFonts w:ascii="Times New Roman" w:hAnsi="Times New Roman" w:cs="Times New Roman"/>
          <w:sz w:val="28"/>
          <w:szCs w:val="28"/>
          <w:lang w:val="uk-UA"/>
        </w:rPr>
        <w:t xml:space="preserve"> – Управління соціальної політики Херсонської районної державної адміністрації Херсонської області</w:t>
      </w:r>
      <w:r w:rsidR="00653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», </w:t>
      </w:r>
      <w:r w:rsidR="003D3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статтею</w:t>
      </w:r>
      <w:r w:rsidR="00E07412" w:rsidRPr="00E07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6, пун</w:t>
      </w:r>
      <w:r w:rsidR="003D3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ктом</w:t>
      </w:r>
      <w:r w:rsidR="00ED78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1 частини першої статті 39, ч</w:t>
      </w:r>
      <w:r w:rsidR="003D3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астиною</w:t>
      </w:r>
      <w:r w:rsidR="00E07412" w:rsidRPr="00E07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першою статті 41 Закону України «Про місцеві державні адміністрації»:</w:t>
      </w:r>
    </w:p>
    <w:p w:rsidR="0069733E" w:rsidRDefault="004023F4" w:rsidP="0040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 </w:t>
      </w:r>
      <w:r w:rsidR="0069733E">
        <w:rPr>
          <w:rFonts w:ascii="Times New Roman" w:eastAsia="Times New Roman" w:hAnsi="Times New Roman" w:cs="Times New Roman"/>
          <w:sz w:val="28"/>
          <w:szCs w:val="28"/>
          <w:lang w:val="uk-UA"/>
        </w:rPr>
        <w:t>Утворити к</w:t>
      </w:r>
      <w:r w:rsidR="0069733E" w:rsidRPr="00E07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омісі</w:t>
      </w:r>
      <w:r w:rsidR="00697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ю з </w:t>
      </w:r>
      <w:r w:rsidR="003D3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приймання – передачі на баланс у</w:t>
      </w:r>
      <w:r w:rsidR="00697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правління соціальної політики Херсонської районної державної адміністрації Херсонської області як нової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юридичної особи публічного права, майна управлінь соціального захисту населення </w:t>
      </w:r>
      <w:r w:rsidRPr="00E07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Білозерської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 Олешківської </w:t>
      </w:r>
      <w:r w:rsidRPr="00E07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их </w:t>
      </w:r>
      <w:r w:rsidRPr="00E07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державн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 адміністрацій, що реорганізуються</w:t>
      </w:r>
      <w:r w:rsidR="00B906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складі згідно з додатком</w:t>
      </w:r>
      <w:r w:rsidR="00697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07412" w:rsidRDefault="004023F4" w:rsidP="0040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2. К</w:t>
      </w:r>
      <w:r w:rsidR="004B536D">
        <w:rPr>
          <w:rFonts w:ascii="Times New Roman" w:eastAsia="Times New Roman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утвореній даним розпорядженням, до 14 липня 2021 року здійснити</w:t>
      </w:r>
      <w:r w:rsidR="004B53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приймання – передачу майна.</w:t>
      </w:r>
    </w:p>
    <w:p w:rsidR="004B536D" w:rsidRDefault="004023F4" w:rsidP="0040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4B536D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D3463" w:rsidRDefault="003D3463" w:rsidP="0040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5209"/>
      </w:tblGrid>
      <w:tr w:rsidR="003D3463" w:rsidRPr="003D3463" w:rsidTr="00534687">
        <w:tc>
          <w:tcPr>
            <w:tcW w:w="4645" w:type="dxa"/>
          </w:tcPr>
          <w:p w:rsidR="003D3463" w:rsidRPr="003D3463" w:rsidRDefault="003D3463" w:rsidP="003D346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34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Голова комісії з реорганізації </w:t>
            </w:r>
            <w:r w:rsidRPr="003D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Білозерської й Олешківської районних державних адміністрацій та утворення Херсонської районної державної адміністрації як нової юридичної особи публічного права, голова районної державної адміністрації</w:t>
            </w:r>
          </w:p>
        </w:tc>
        <w:tc>
          <w:tcPr>
            <w:tcW w:w="5209" w:type="dxa"/>
          </w:tcPr>
          <w:p w:rsidR="003D3463" w:rsidRPr="003D3463" w:rsidRDefault="003D3463" w:rsidP="003D34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D3463" w:rsidRPr="003D3463" w:rsidRDefault="003D3463" w:rsidP="003D34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D3463" w:rsidRPr="003D3463" w:rsidRDefault="003D3463" w:rsidP="003D34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D3463" w:rsidRPr="003D3463" w:rsidRDefault="003D3463" w:rsidP="003D34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D3463" w:rsidRPr="003D3463" w:rsidRDefault="003D3463" w:rsidP="003D34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D3463" w:rsidRPr="003D3463" w:rsidRDefault="003D3463" w:rsidP="003D34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D3463" w:rsidRPr="003D3463" w:rsidRDefault="003D3463" w:rsidP="003D34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D3463" w:rsidRPr="003D3463" w:rsidRDefault="003D3463" w:rsidP="003D34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34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Михайло ЛИНЕЦЬКИЙ           </w:t>
            </w:r>
          </w:p>
        </w:tc>
      </w:tr>
    </w:tbl>
    <w:p w:rsidR="003D3463" w:rsidRDefault="003D3463" w:rsidP="0040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3463" w:rsidRPr="00E07412" w:rsidRDefault="003D3463" w:rsidP="0040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536D" w:rsidRDefault="004B536D" w:rsidP="004B53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4570" w:type="dxa"/>
        <w:tblInd w:w="4928" w:type="dxa"/>
        <w:tblLook w:val="04A0" w:firstRow="1" w:lastRow="0" w:firstColumn="1" w:lastColumn="0" w:noHBand="0" w:noVBand="1"/>
      </w:tblPr>
      <w:tblGrid>
        <w:gridCol w:w="4570"/>
      </w:tblGrid>
      <w:tr w:rsidR="003D3463" w:rsidRPr="003D3463" w:rsidTr="00534687">
        <w:tc>
          <w:tcPr>
            <w:tcW w:w="4570" w:type="dxa"/>
            <w:shd w:val="clear" w:color="auto" w:fill="auto"/>
          </w:tcPr>
          <w:p w:rsidR="003D3463" w:rsidRPr="003D3463" w:rsidRDefault="00B9066A" w:rsidP="003D346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</w:tc>
      </w:tr>
      <w:tr w:rsidR="003D3463" w:rsidRPr="003D3463" w:rsidTr="00534687">
        <w:tc>
          <w:tcPr>
            <w:tcW w:w="4570" w:type="dxa"/>
            <w:shd w:val="clear" w:color="auto" w:fill="auto"/>
          </w:tcPr>
          <w:p w:rsidR="003D3463" w:rsidRPr="003D3463" w:rsidRDefault="003D3463" w:rsidP="003D346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3D3463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до розпорядження голови районної державної адміністрації</w:t>
            </w:r>
          </w:p>
        </w:tc>
      </w:tr>
      <w:tr w:rsidR="003D3463" w:rsidRPr="003D3463" w:rsidTr="00534687">
        <w:tc>
          <w:tcPr>
            <w:tcW w:w="4570" w:type="dxa"/>
            <w:shd w:val="clear" w:color="auto" w:fill="auto"/>
          </w:tcPr>
          <w:p w:rsidR="003D3463" w:rsidRPr="003D3463" w:rsidRDefault="003D3463" w:rsidP="003D346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3D3463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_______________ № ___________</w:t>
            </w:r>
          </w:p>
        </w:tc>
      </w:tr>
    </w:tbl>
    <w:p w:rsidR="003D3463" w:rsidRPr="003D3463" w:rsidRDefault="003D3463" w:rsidP="003D346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:rsidR="003D3463" w:rsidRPr="003D3463" w:rsidRDefault="003D3463" w:rsidP="003D3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D34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СКЛАД</w:t>
      </w:r>
    </w:p>
    <w:p w:rsidR="004E6129" w:rsidRPr="004E6129" w:rsidRDefault="004E6129" w:rsidP="00EC7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C7BCB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омісії </w:t>
      </w:r>
      <w:r w:rsid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</w:t>
      </w:r>
      <w:r w:rsidR="00EC7BCB" w:rsidRP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приймання – передачі на баланс управління</w:t>
      </w:r>
      <w:r w:rsid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C7BCB" w:rsidRP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соціальної політики </w:t>
      </w:r>
      <w:r w:rsid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</w:t>
      </w:r>
      <w:r w:rsidR="00EC7BCB" w:rsidRP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ерсонської</w:t>
      </w:r>
      <w:r w:rsid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C7BCB" w:rsidRP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районної державної адміністрації Херсонської області майна</w:t>
      </w:r>
      <w:r w:rsidRP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</w:t>
      </w:r>
      <w:r w:rsid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нь</w:t>
      </w:r>
      <w:r w:rsidRP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соціального захисту населення Білозерської </w:t>
      </w:r>
      <w:r w:rsidR="003D3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 </w:t>
      </w:r>
      <w:r w:rsid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Олешківської </w:t>
      </w:r>
      <w:r w:rsidRP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районн</w:t>
      </w:r>
      <w:r w:rsid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P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державн</w:t>
      </w:r>
      <w:r w:rsid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P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адміністраці</w:t>
      </w:r>
      <w:r w:rsid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</w:t>
      </w:r>
    </w:p>
    <w:p w:rsidR="004E6129" w:rsidRPr="004E6129" w:rsidRDefault="004E6129" w:rsidP="004E612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E6129" w:rsidRPr="00EC7BCB" w:rsidRDefault="00EC7BCB" w:rsidP="004E612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C7B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 комісії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7"/>
      </w:tblGrid>
      <w:tr w:rsidR="004E6129" w:rsidRPr="0081035E" w:rsidTr="006F47BD">
        <w:tc>
          <w:tcPr>
            <w:tcW w:w="4916" w:type="dxa"/>
          </w:tcPr>
          <w:p w:rsidR="004E6129" w:rsidRPr="00EC7BCB" w:rsidRDefault="00EC7BCB" w:rsidP="004E6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ЖАДАН</w:t>
            </w:r>
            <w:r w:rsidR="004023F4"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Михайло Анатолійович</w:t>
            </w:r>
          </w:p>
        </w:tc>
        <w:tc>
          <w:tcPr>
            <w:tcW w:w="4917" w:type="dxa"/>
          </w:tcPr>
          <w:p w:rsidR="004E6129" w:rsidRPr="00EC7BCB" w:rsidRDefault="00141E60" w:rsidP="00EC7B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- </w:t>
            </w:r>
            <w:r w:rsidR="00EC7BCB"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начальник управління соціальної політики Херсонської районної державної адміністрації </w:t>
            </w:r>
            <w:r w:rsidR="00B9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Херсонської області</w:t>
            </w:r>
          </w:p>
        </w:tc>
      </w:tr>
      <w:tr w:rsidR="00141E60" w:rsidRPr="00EC7BCB" w:rsidTr="006F47BD">
        <w:tc>
          <w:tcPr>
            <w:tcW w:w="9833" w:type="dxa"/>
            <w:gridSpan w:val="2"/>
          </w:tcPr>
          <w:p w:rsidR="00141E60" w:rsidRPr="00B9066A" w:rsidRDefault="00141E60" w:rsidP="00141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141E60" w:rsidRPr="00EC7BCB" w:rsidRDefault="00141E60" w:rsidP="00141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Члени комісії:</w:t>
            </w:r>
          </w:p>
          <w:p w:rsidR="00141E60" w:rsidRPr="00EC7BCB" w:rsidRDefault="00141E60" w:rsidP="00141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E6129" w:rsidRPr="0081035E" w:rsidTr="006F47BD">
        <w:tc>
          <w:tcPr>
            <w:tcW w:w="4916" w:type="dxa"/>
          </w:tcPr>
          <w:p w:rsidR="004E6129" w:rsidRPr="00EC7BCB" w:rsidRDefault="00EC7BCB" w:rsidP="004E6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ЛЕМЕШЕВА Анжелла Юріївна</w:t>
            </w:r>
          </w:p>
        </w:tc>
        <w:tc>
          <w:tcPr>
            <w:tcW w:w="4917" w:type="dxa"/>
          </w:tcPr>
          <w:p w:rsidR="004E6129" w:rsidRPr="00EC7BCB" w:rsidRDefault="00141E60" w:rsidP="00EC7B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- </w:t>
            </w:r>
            <w:r w:rsidR="00EC7BCB"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член</w:t>
            </w:r>
            <w:r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комісії з реорганізації управління соціального захисту населення </w:t>
            </w:r>
            <w:r w:rsidR="00EC7BCB"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Олешківської</w:t>
            </w:r>
            <w:r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районної державної адміністрації</w:t>
            </w:r>
          </w:p>
        </w:tc>
      </w:tr>
      <w:tr w:rsidR="00141E60" w:rsidRPr="0081035E" w:rsidTr="006F47BD">
        <w:tc>
          <w:tcPr>
            <w:tcW w:w="4916" w:type="dxa"/>
          </w:tcPr>
          <w:p w:rsidR="00141E60" w:rsidRPr="00EC7BCB" w:rsidRDefault="00EC7BCB" w:rsidP="004E6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СУББОТА</w:t>
            </w:r>
            <w:r w:rsidR="00141E60"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Юлія Олександрівна</w:t>
            </w:r>
          </w:p>
        </w:tc>
        <w:tc>
          <w:tcPr>
            <w:tcW w:w="4917" w:type="dxa"/>
          </w:tcPr>
          <w:p w:rsidR="00141E60" w:rsidRPr="00EC7BCB" w:rsidRDefault="00141E60" w:rsidP="00141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 член комісії з реорганізації управління соціального захисту населення Білозерської районної державної адміністрації</w:t>
            </w:r>
          </w:p>
        </w:tc>
      </w:tr>
      <w:tr w:rsidR="00141E60" w:rsidRPr="0081035E" w:rsidTr="006F47BD">
        <w:tc>
          <w:tcPr>
            <w:tcW w:w="4916" w:type="dxa"/>
          </w:tcPr>
          <w:p w:rsidR="00141E60" w:rsidRPr="00EC7BCB" w:rsidRDefault="00EC7BCB" w:rsidP="00EC7B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ТРОФИМЮК</w:t>
            </w:r>
            <w:r w:rsidR="00141E60"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Ганна Сергіївна</w:t>
            </w:r>
          </w:p>
        </w:tc>
        <w:tc>
          <w:tcPr>
            <w:tcW w:w="4917" w:type="dxa"/>
          </w:tcPr>
          <w:p w:rsidR="00141E60" w:rsidRPr="00EC7BCB" w:rsidRDefault="00EC7BCB" w:rsidP="00141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- </w:t>
            </w:r>
            <w:r w:rsidR="00141E60"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начальник фінансово-господарського відділу – головний бухгалтер управління соціальної політики Херсонської районної державної адміністрації</w:t>
            </w:r>
            <w:r w:rsidR="00B90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Херсонської області</w:t>
            </w:r>
          </w:p>
        </w:tc>
      </w:tr>
      <w:tr w:rsidR="00141E60" w:rsidRPr="0081035E" w:rsidTr="006F47BD">
        <w:tc>
          <w:tcPr>
            <w:tcW w:w="4916" w:type="dxa"/>
          </w:tcPr>
          <w:p w:rsidR="00141E60" w:rsidRPr="00EC7BCB" w:rsidRDefault="00EC7BCB" w:rsidP="006973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ФІЛІПОВА Світлана Борисівна</w:t>
            </w:r>
          </w:p>
        </w:tc>
        <w:tc>
          <w:tcPr>
            <w:tcW w:w="4917" w:type="dxa"/>
          </w:tcPr>
          <w:p w:rsidR="00141E60" w:rsidRPr="00EC7BCB" w:rsidRDefault="00141E60" w:rsidP="00EC7B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- </w:t>
            </w:r>
            <w:r w:rsidR="00EC7BCB" w:rsidRPr="00EC7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голова комісії з реорганізації управління соціального захисту населення Олешківської районної державної адміністрації</w:t>
            </w:r>
          </w:p>
        </w:tc>
      </w:tr>
    </w:tbl>
    <w:p w:rsidR="00B9066A" w:rsidRPr="00B9066A" w:rsidRDefault="00B9066A" w:rsidP="004E612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1"/>
        <w:tblpPr w:leftFromText="180" w:rightFromText="180" w:vertAnchor="text" w:horzAnchor="margin" w:tblpY="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9066A" w:rsidRPr="00B9066A" w:rsidTr="00534687">
        <w:tc>
          <w:tcPr>
            <w:tcW w:w="4927" w:type="dxa"/>
          </w:tcPr>
          <w:p w:rsidR="00B9066A" w:rsidRPr="00B9066A" w:rsidRDefault="00B9066A" w:rsidP="00B906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комісії з реорганізації Білозерської й Олешківської районних державних адміністрацій та утворення Херсонської районної державної адміністрації як нової юридичної особи публічного права, голова районної державної адміністрації    </w:t>
            </w:r>
          </w:p>
        </w:tc>
        <w:tc>
          <w:tcPr>
            <w:tcW w:w="4927" w:type="dxa"/>
          </w:tcPr>
          <w:p w:rsidR="00B9066A" w:rsidRPr="00B9066A" w:rsidRDefault="00B9066A" w:rsidP="00B9066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066A" w:rsidRPr="00B9066A" w:rsidRDefault="00B9066A" w:rsidP="00B9066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066A" w:rsidRPr="00B9066A" w:rsidRDefault="00B9066A" w:rsidP="00B9066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066A" w:rsidRPr="00B9066A" w:rsidRDefault="00B9066A" w:rsidP="00B9066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066A" w:rsidRPr="00B9066A" w:rsidRDefault="00B9066A" w:rsidP="00B9066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066A" w:rsidRPr="00B9066A" w:rsidRDefault="00B9066A" w:rsidP="00B9066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066A" w:rsidRPr="00B9066A" w:rsidRDefault="00B9066A" w:rsidP="00B9066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Михайло ЛИНЕЦЬКИЙ                      </w:t>
            </w:r>
          </w:p>
        </w:tc>
      </w:tr>
    </w:tbl>
    <w:p w:rsidR="004E6129" w:rsidRPr="004E6129" w:rsidRDefault="004E6129" w:rsidP="004E6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E6129" w:rsidRPr="004E6129" w:rsidSect="0046795A">
      <w:headerReference w:type="default" r:id="rId8"/>
      <w:pgSz w:w="11909" w:h="16834"/>
      <w:pgMar w:top="312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3C" w:rsidRDefault="00A5673C" w:rsidP="003D3463">
      <w:pPr>
        <w:spacing w:after="0" w:line="240" w:lineRule="auto"/>
      </w:pPr>
      <w:r>
        <w:separator/>
      </w:r>
    </w:p>
  </w:endnote>
  <w:endnote w:type="continuationSeparator" w:id="0">
    <w:p w:rsidR="00A5673C" w:rsidRDefault="00A5673C" w:rsidP="003D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3C" w:rsidRDefault="00A5673C" w:rsidP="003D3463">
      <w:pPr>
        <w:spacing w:after="0" w:line="240" w:lineRule="auto"/>
      </w:pPr>
      <w:r>
        <w:separator/>
      </w:r>
    </w:p>
  </w:footnote>
  <w:footnote w:type="continuationSeparator" w:id="0">
    <w:p w:rsidR="00A5673C" w:rsidRDefault="00A5673C" w:rsidP="003D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111335"/>
      <w:docPartObj>
        <w:docPartGallery w:val="Page Numbers (Top of Page)"/>
        <w:docPartUnique/>
      </w:docPartObj>
    </w:sdtPr>
    <w:sdtEndPr/>
    <w:sdtContent>
      <w:p w:rsidR="003D3463" w:rsidRDefault="003D3463">
        <w:pPr>
          <w:pStyle w:val="a7"/>
          <w:jc w:val="center"/>
          <w:rPr>
            <w:lang w:val="uk-UA"/>
          </w:rPr>
        </w:pPr>
      </w:p>
      <w:p w:rsidR="003D3463" w:rsidRDefault="0007655F">
        <w:pPr>
          <w:pStyle w:val="a7"/>
          <w:jc w:val="center"/>
        </w:pPr>
        <w:r>
          <w:fldChar w:fldCharType="begin"/>
        </w:r>
        <w:r w:rsidR="003D3463">
          <w:instrText>PAGE   \* MERGEFORMAT</w:instrText>
        </w:r>
        <w:r>
          <w:fldChar w:fldCharType="separate"/>
        </w:r>
        <w:r w:rsidR="0081035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7412"/>
    <w:rsid w:val="000371A3"/>
    <w:rsid w:val="0007655F"/>
    <w:rsid w:val="00141E60"/>
    <w:rsid w:val="003D3463"/>
    <w:rsid w:val="004023F4"/>
    <w:rsid w:val="0046795A"/>
    <w:rsid w:val="004B536D"/>
    <w:rsid w:val="004D5869"/>
    <w:rsid w:val="004E6129"/>
    <w:rsid w:val="00653F55"/>
    <w:rsid w:val="0069733E"/>
    <w:rsid w:val="006F47BD"/>
    <w:rsid w:val="0081035E"/>
    <w:rsid w:val="008F26A1"/>
    <w:rsid w:val="00A524BD"/>
    <w:rsid w:val="00A5673C"/>
    <w:rsid w:val="00B9066A"/>
    <w:rsid w:val="00E07412"/>
    <w:rsid w:val="00EC7BCB"/>
    <w:rsid w:val="00E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8BF68-8367-4744-B1A1-93282E8D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7B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463"/>
  </w:style>
  <w:style w:type="paragraph" w:styleId="a9">
    <w:name w:val="footer"/>
    <w:basedOn w:val="a"/>
    <w:link w:val="aa"/>
    <w:uiPriority w:val="99"/>
    <w:unhideWhenUsed/>
    <w:rsid w:val="003D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463"/>
  </w:style>
  <w:style w:type="table" w:customStyle="1" w:styleId="1">
    <w:name w:val="Сетка таблицы1"/>
    <w:basedOn w:val="a1"/>
    <w:next w:val="a3"/>
    <w:uiPriority w:val="39"/>
    <w:rsid w:val="00B906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7</cp:revision>
  <cp:lastPrinted>2021-07-13T11:35:00Z</cp:lastPrinted>
  <dcterms:created xsi:type="dcterms:W3CDTF">2021-07-07T10:33:00Z</dcterms:created>
  <dcterms:modified xsi:type="dcterms:W3CDTF">2021-07-20T10:56:00Z</dcterms:modified>
</cp:coreProperties>
</file>