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E87" w:rsidRPr="00504E87" w:rsidRDefault="00504E87" w:rsidP="00504E87">
      <w:pPr>
        <w:shd w:val="clear" w:color="auto" w:fill="FFFFFF" w:themeFill="background1"/>
        <w:spacing w:after="150" w:line="240" w:lineRule="auto"/>
        <w:textAlignment w:val="bottom"/>
        <w:outlineLvl w:val="0"/>
        <w:rPr>
          <w:rFonts w:ascii="Arial" w:eastAsia="Times New Roman" w:hAnsi="Arial" w:cs="Arial"/>
          <w:b/>
          <w:bCs/>
          <w:color w:val="313131"/>
          <w:spacing w:val="-6"/>
          <w:kern w:val="36"/>
          <w:sz w:val="54"/>
          <w:szCs w:val="54"/>
          <w:lang w:eastAsia="uk-UA"/>
        </w:rPr>
      </w:pPr>
      <w:r w:rsidRPr="00504E87">
        <w:rPr>
          <w:rFonts w:ascii="Arial" w:eastAsia="Times New Roman" w:hAnsi="Arial" w:cs="Arial"/>
          <w:b/>
          <w:bCs/>
          <w:color w:val="313131"/>
          <w:spacing w:val="-6"/>
          <w:kern w:val="36"/>
          <w:sz w:val="54"/>
          <w:szCs w:val="54"/>
          <w:lang w:eastAsia="uk-UA"/>
        </w:rPr>
        <w:t>Як оскаржити результати звернення?</w:t>
      </w:r>
    </w:p>
    <w:p w:rsidR="00504E87" w:rsidRPr="00504E87" w:rsidRDefault="00F639C7" w:rsidP="00504E87">
      <w:pPr>
        <w:spacing w:after="0" w:line="240" w:lineRule="auto"/>
        <w:rPr>
          <w:rFonts w:ascii="Times New Roman" w:eastAsia="Times New Roman" w:hAnsi="Times New Roman" w:cs="Times New Roman"/>
          <w:sz w:val="24"/>
          <w:szCs w:val="24"/>
          <w:lang w:eastAsia="uk-UA"/>
        </w:rPr>
      </w:pPr>
      <w:r>
        <w:rPr>
          <w:noProof/>
          <w:lang w:eastAsia="uk-UA"/>
        </w:rPr>
        <w:drawing>
          <wp:inline distT="0" distB="0" distL="0" distR="0">
            <wp:extent cx="3094355" cy="2328545"/>
            <wp:effectExtent l="0" t="0" r="0" b="0"/>
            <wp:docPr id="2" name="Рисунок 2" descr="https://court.gov.ua/img/news/999827_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urt.gov.ua/img/news/999827_new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4355" cy="2328545"/>
                    </a:xfrm>
                    <a:prstGeom prst="rect">
                      <a:avLst/>
                    </a:prstGeom>
                    <a:noFill/>
                    <a:ln>
                      <a:noFill/>
                    </a:ln>
                  </pic:spPr>
                </pic:pic>
              </a:graphicData>
            </a:graphic>
          </wp:inline>
        </w:drawing>
      </w:r>
    </w:p>
    <w:p w:rsidR="00F639C7" w:rsidRDefault="00F639C7" w:rsidP="00504E87">
      <w:pPr>
        <w:shd w:val="clear" w:color="auto" w:fill="FFFFFF" w:themeFill="background1"/>
        <w:spacing w:after="0" w:line="240" w:lineRule="auto"/>
        <w:textAlignment w:val="bottom"/>
        <w:rPr>
          <w:rFonts w:ascii="Arial" w:eastAsia="Times New Roman" w:hAnsi="Arial" w:cs="Arial"/>
          <w:color w:val="5E5E5E"/>
          <w:sz w:val="21"/>
          <w:szCs w:val="21"/>
          <w:lang w:eastAsia="uk-UA"/>
        </w:rPr>
      </w:pPr>
    </w:p>
    <w:p w:rsidR="00F639C7" w:rsidRDefault="00F639C7" w:rsidP="00504E87">
      <w:pPr>
        <w:shd w:val="clear" w:color="auto" w:fill="FFFFFF" w:themeFill="background1"/>
        <w:spacing w:after="0" w:line="240" w:lineRule="auto"/>
        <w:textAlignment w:val="bottom"/>
        <w:rPr>
          <w:rFonts w:ascii="Arial" w:eastAsia="Times New Roman" w:hAnsi="Arial" w:cs="Arial"/>
          <w:color w:val="5E5E5E"/>
          <w:sz w:val="21"/>
          <w:szCs w:val="21"/>
          <w:lang w:eastAsia="uk-UA"/>
        </w:rPr>
      </w:pPr>
    </w:p>
    <w:p w:rsidR="00504E87" w:rsidRPr="00504E87" w:rsidRDefault="00504E87" w:rsidP="00504E87">
      <w:pPr>
        <w:spacing w:after="0" w:line="240" w:lineRule="auto"/>
        <w:jc w:val="both"/>
        <w:textAlignment w:val="bottom"/>
        <w:rPr>
          <w:rFonts w:ascii="Times New Roman" w:eastAsia="Times New Roman" w:hAnsi="Times New Roman" w:cs="Times New Roman"/>
          <w:color w:val="5E5E5E"/>
          <w:sz w:val="28"/>
          <w:szCs w:val="28"/>
          <w:lang w:eastAsia="uk-UA"/>
        </w:rPr>
      </w:pPr>
      <w:bookmarkStart w:id="0" w:name="_GoBack"/>
      <w:bookmarkEnd w:id="0"/>
      <w:r w:rsidRPr="00504E87">
        <w:rPr>
          <w:rFonts w:ascii="Times New Roman" w:eastAsia="Times New Roman" w:hAnsi="Times New Roman" w:cs="Times New Roman"/>
          <w:color w:val="000000"/>
          <w:sz w:val="28"/>
          <w:szCs w:val="28"/>
          <w:lang w:eastAsia="uk-UA"/>
        </w:rPr>
        <w:t>Статтею 16 Закону України «Про звернення громадян» передбачено, що скарга на дії чи рішення органу державної влади, органу місцевого самоврядування, підприємства, установи, організації, об’єднання громадян, засобів масової інформації, посадової особи подається у порядку підлеглості вищому органу або посадовій особі, що не позбавляє громадянина права звернутися до суду відповідно до чинного законодавства, а в разі відсутності такого органу або незгоди громадянина з прийнятим за скаргою рішенням – безпосередньо до суду.</w:t>
      </w:r>
    </w:p>
    <w:p w:rsidR="00504E87" w:rsidRPr="00504E87" w:rsidRDefault="00504E87" w:rsidP="00504E87">
      <w:pPr>
        <w:spacing w:after="0" w:line="240" w:lineRule="auto"/>
        <w:jc w:val="both"/>
        <w:textAlignment w:val="bottom"/>
        <w:rPr>
          <w:rFonts w:ascii="Times New Roman" w:eastAsia="Times New Roman" w:hAnsi="Times New Roman" w:cs="Times New Roman"/>
          <w:color w:val="5E5E5E"/>
          <w:sz w:val="28"/>
          <w:szCs w:val="28"/>
          <w:lang w:eastAsia="uk-UA"/>
        </w:rPr>
      </w:pPr>
      <w:r w:rsidRPr="00504E87">
        <w:rPr>
          <w:rFonts w:ascii="Times New Roman" w:eastAsia="Times New Roman" w:hAnsi="Times New Roman" w:cs="Times New Roman"/>
          <w:color w:val="000000"/>
          <w:sz w:val="28"/>
          <w:szCs w:val="28"/>
          <w:lang w:eastAsia="uk-UA"/>
        </w:rPr>
        <w:t>До скарги додаються наявні у громадянина рішення або копії рішень, які приймалися за його зверненням раніше, а також інші документи, необхідні для розгляду скарги, але тільки ті, які відповідно стосуються питання.</w:t>
      </w:r>
    </w:p>
    <w:p w:rsidR="00C910DC" w:rsidRDefault="00C910DC"/>
    <w:sectPr w:rsidR="00C910D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E42"/>
    <w:rsid w:val="00393E42"/>
    <w:rsid w:val="00504E87"/>
    <w:rsid w:val="00C910DC"/>
    <w:rsid w:val="00F639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4E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4E87"/>
    <w:rPr>
      <w:rFonts w:ascii="Times New Roman" w:eastAsia="Times New Roman" w:hAnsi="Times New Roman" w:cs="Times New Roman"/>
      <w:b/>
      <w:bCs/>
      <w:kern w:val="36"/>
      <w:sz w:val="48"/>
      <w:szCs w:val="48"/>
      <w:lang w:eastAsia="uk-UA"/>
    </w:rPr>
  </w:style>
  <w:style w:type="character" w:customStyle="1" w:styleId="item-meta-i">
    <w:name w:val="item-meta-i"/>
    <w:basedOn w:val="a0"/>
    <w:rsid w:val="00504E87"/>
  </w:style>
  <w:style w:type="paragraph" w:styleId="a3">
    <w:name w:val="Normal (Web)"/>
    <w:basedOn w:val="a"/>
    <w:uiPriority w:val="99"/>
    <w:semiHidden/>
    <w:unhideWhenUsed/>
    <w:rsid w:val="00504E8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504E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4E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4E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4E87"/>
    <w:rPr>
      <w:rFonts w:ascii="Times New Roman" w:eastAsia="Times New Roman" w:hAnsi="Times New Roman" w:cs="Times New Roman"/>
      <w:b/>
      <w:bCs/>
      <w:kern w:val="36"/>
      <w:sz w:val="48"/>
      <w:szCs w:val="48"/>
      <w:lang w:eastAsia="uk-UA"/>
    </w:rPr>
  </w:style>
  <w:style w:type="character" w:customStyle="1" w:styleId="item-meta-i">
    <w:name w:val="item-meta-i"/>
    <w:basedOn w:val="a0"/>
    <w:rsid w:val="00504E87"/>
  </w:style>
  <w:style w:type="paragraph" w:styleId="a3">
    <w:name w:val="Normal (Web)"/>
    <w:basedOn w:val="a"/>
    <w:uiPriority w:val="99"/>
    <w:semiHidden/>
    <w:unhideWhenUsed/>
    <w:rsid w:val="00504E8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504E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4E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99144">
      <w:bodyDiv w:val="1"/>
      <w:marLeft w:val="0"/>
      <w:marRight w:val="0"/>
      <w:marTop w:val="0"/>
      <w:marBottom w:val="0"/>
      <w:divBdr>
        <w:top w:val="none" w:sz="0" w:space="0" w:color="auto"/>
        <w:left w:val="none" w:sz="0" w:space="0" w:color="auto"/>
        <w:bottom w:val="none" w:sz="0" w:space="0" w:color="auto"/>
        <w:right w:val="none" w:sz="0" w:space="0" w:color="auto"/>
      </w:divBdr>
      <w:divsChild>
        <w:div w:id="1486583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495</Words>
  <Characters>283</Characters>
  <Application>Microsoft Office Word</Application>
  <DocSecurity>0</DocSecurity>
  <Lines>2</Lines>
  <Paragraphs>1</Paragraphs>
  <ScaleCrop>false</ScaleCrop>
  <Company/>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2021-07-15T08:09:00Z</dcterms:created>
  <dcterms:modified xsi:type="dcterms:W3CDTF">2021-07-15T08:27:00Z</dcterms:modified>
</cp:coreProperties>
</file>