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E" w:rsidRPr="000D17CF" w:rsidRDefault="00B85C74" w:rsidP="000D17C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7CF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Херсонського району</w:t>
      </w:r>
    </w:p>
    <w:p w:rsidR="000D17CF" w:rsidRDefault="000D17CF" w:rsidP="00E2784A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A54" w:rsidRPr="00E2784A" w:rsidRDefault="00B85C74" w:rsidP="000D17CF">
      <w:pPr>
        <w:pStyle w:val="a9"/>
        <w:ind w:firstLine="851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Район створено відповідно до постанови Верховної Ради України № 807-IX від 17 липня 2020 року. До його складу увійшли: Херсонська, </w:t>
      </w:r>
      <w:proofErr w:type="spellStart"/>
      <w:r w:rsidRPr="00E2784A">
        <w:rPr>
          <w:rFonts w:ascii="Times New Roman" w:hAnsi="Times New Roman" w:cs="Times New Roman"/>
          <w:sz w:val="28"/>
          <w:szCs w:val="28"/>
          <w:lang w:val="uk-UA"/>
        </w:rPr>
        <w:t>Олешківська</w:t>
      </w:r>
      <w:proofErr w:type="spellEnd"/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 міські, Білозерська селищна, </w:t>
      </w:r>
      <w:proofErr w:type="spellStart"/>
      <w:r w:rsidRPr="00E2784A">
        <w:rPr>
          <w:rFonts w:ascii="Times New Roman" w:hAnsi="Times New Roman" w:cs="Times New Roman"/>
          <w:sz w:val="28"/>
          <w:szCs w:val="28"/>
          <w:lang w:val="uk-UA"/>
        </w:rPr>
        <w:t>Великокопанівська</w:t>
      </w:r>
      <w:proofErr w:type="spellEnd"/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, Виноградівська, </w:t>
      </w:r>
      <w:proofErr w:type="spellStart"/>
      <w:r w:rsidRPr="00E2784A">
        <w:rPr>
          <w:rFonts w:ascii="Times New Roman" w:hAnsi="Times New Roman" w:cs="Times New Roman"/>
          <w:sz w:val="28"/>
          <w:szCs w:val="28"/>
          <w:lang w:val="uk-UA"/>
        </w:rPr>
        <w:t>Дар’ївська</w:t>
      </w:r>
      <w:proofErr w:type="spellEnd"/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2784A">
        <w:rPr>
          <w:rFonts w:ascii="Times New Roman" w:hAnsi="Times New Roman" w:cs="Times New Roman"/>
          <w:sz w:val="28"/>
          <w:szCs w:val="28"/>
          <w:lang w:val="uk-UA"/>
        </w:rPr>
        <w:t>Музиківська</w:t>
      </w:r>
      <w:proofErr w:type="spellEnd"/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, Станіславська, </w:t>
      </w:r>
      <w:proofErr w:type="spellStart"/>
      <w:r w:rsidRPr="00E2784A">
        <w:rPr>
          <w:rFonts w:ascii="Times New Roman" w:hAnsi="Times New Roman" w:cs="Times New Roman"/>
          <w:sz w:val="28"/>
          <w:szCs w:val="28"/>
          <w:lang w:val="uk-UA"/>
        </w:rPr>
        <w:t>Чорнобаїв</w:t>
      </w:r>
      <w:r w:rsidR="003F0A54" w:rsidRPr="00E2784A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3F0A54"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, Ювілейна сільські </w:t>
      </w:r>
      <w:r w:rsidRPr="00E2784A">
        <w:rPr>
          <w:rFonts w:ascii="Times New Roman" w:hAnsi="Times New Roman" w:cs="Times New Roman"/>
          <w:sz w:val="28"/>
          <w:szCs w:val="28"/>
          <w:lang w:val="uk-UA"/>
        </w:rPr>
        <w:t>територіальні громади</w:t>
      </w:r>
      <w:r w:rsidR="003F0A54" w:rsidRPr="00E278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A54" w:rsidRPr="00E2784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</w:t>
      </w:r>
    </w:p>
    <w:p w:rsidR="003F0A54" w:rsidRPr="000D17CF" w:rsidRDefault="003F0A54" w:rsidP="000D17CF">
      <w:pPr>
        <w:pStyle w:val="a9"/>
        <w:ind w:firstLine="851"/>
        <w:jc w:val="both"/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</w:pPr>
      <w:r w:rsidRPr="000D17CF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Адміністративним центром району є місто Херсон.</w:t>
      </w:r>
    </w:p>
    <w:p w:rsidR="003F0A54" w:rsidRPr="000D17CF" w:rsidRDefault="003F0A54" w:rsidP="000D17CF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Площа території району: </w:t>
      </w:r>
      <w:r w:rsidRPr="000D17CF">
        <w:rPr>
          <w:rStyle w:val="value-titl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3842.6 </w:t>
      </w:r>
      <w:r w:rsidRPr="000D17CF">
        <w:rPr>
          <w:rStyle w:val="value-titl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км</w:t>
      </w: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</w:p>
    <w:p w:rsidR="003F0A54" w:rsidRPr="000D17CF" w:rsidRDefault="003F0A54" w:rsidP="000D17CF">
      <w:pPr>
        <w:pStyle w:val="a9"/>
        <w:ind w:firstLine="851"/>
        <w:jc w:val="both"/>
        <w:rPr>
          <w:rStyle w:val="value-titl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Загальна Чисельність населення району – </w:t>
      </w:r>
      <w:r w:rsidRPr="000D17CF">
        <w:rPr>
          <w:rStyle w:val="value-titl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461103 </w:t>
      </w:r>
      <w:r w:rsidRPr="000D17CF">
        <w:rPr>
          <w:rStyle w:val="value-titl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осіб</w:t>
      </w:r>
    </w:p>
    <w:p w:rsidR="003F0A54" w:rsidRPr="000D17CF" w:rsidRDefault="003F0A54" w:rsidP="000D17CF">
      <w:pPr>
        <w:pStyle w:val="a9"/>
        <w:ind w:firstLine="851"/>
        <w:jc w:val="both"/>
        <w:rPr>
          <w:rStyle w:val="value-titl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Кількість Наявного населення – </w:t>
      </w:r>
      <w:r w:rsidRPr="000D17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455257</w:t>
      </w: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D17CF">
        <w:rPr>
          <w:rStyle w:val="value-titl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осіб</w:t>
      </w:r>
    </w:p>
    <w:p w:rsidR="003F0A54" w:rsidRDefault="003F0A54" w:rsidP="000D17CF">
      <w:pPr>
        <w:pStyle w:val="a9"/>
        <w:ind w:firstLine="851"/>
        <w:jc w:val="both"/>
        <w:rPr>
          <w:rStyle w:val="value-titl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Кількість Постійне населення – </w:t>
      </w:r>
      <w:r w:rsidRPr="000D17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451523</w:t>
      </w: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D17CF">
        <w:rPr>
          <w:rStyle w:val="value-titl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осіб</w:t>
      </w:r>
    </w:p>
    <w:p w:rsidR="000E3D53" w:rsidRPr="000D17CF" w:rsidRDefault="0032374F" w:rsidP="000D17CF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17CF">
        <w:rPr>
          <w:rFonts w:ascii="Times New Roman" w:hAnsi="Times New Roman" w:cs="Times New Roman"/>
          <w:sz w:val="28"/>
          <w:szCs w:val="28"/>
          <w:lang w:val="uk-UA"/>
        </w:rPr>
        <w:t>Спостерігається скорочення населення, що характерне для більшості районів області.</w:t>
      </w:r>
      <w:r w:rsidR="000E3D53" w:rsidRPr="000D1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D53" w:rsidRPr="000D1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поліпшення демографічної ситуації в області необхідно вжити заходів, спрямованих на працевлаштування молоді, створення соціально-економічних умов, сприятливих для народження, утримання та виховання кількох дітей. </w:t>
      </w:r>
    </w:p>
    <w:p w:rsidR="003F0A54" w:rsidRPr="000D17CF" w:rsidRDefault="003F0A54" w:rsidP="000D17CF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D17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Кількість юридичних осіб – </w:t>
      </w:r>
      <w:r w:rsidRPr="000D17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18097</w:t>
      </w:r>
    </w:p>
    <w:p w:rsidR="003F0A54" w:rsidRPr="000D17CF" w:rsidRDefault="003F0A54" w:rsidP="000D17C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D1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Середньооблікова кількість штатних працівників, осіб – </w:t>
      </w:r>
      <w:r w:rsidRPr="000D17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83566</w:t>
      </w:r>
    </w:p>
    <w:p w:rsidR="003F0A54" w:rsidRPr="000D17CF" w:rsidRDefault="003F0A54" w:rsidP="000D17CF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D17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Середньомісячна заробітна плата штатних працівників – </w:t>
      </w:r>
      <w:r w:rsidRPr="000D17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11017 грн.</w:t>
      </w:r>
    </w:p>
    <w:p w:rsidR="003F0A54" w:rsidRPr="000D17CF" w:rsidRDefault="003F0A54" w:rsidP="000D17CF">
      <w:pPr>
        <w:pStyle w:val="a9"/>
        <w:ind w:firstLine="851"/>
        <w:jc w:val="both"/>
        <w:rPr>
          <w:rStyle w:val="value-titl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D17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Загальна площа житлових будівель, прийнятих в експлуатацію  у </w:t>
      </w:r>
      <w:proofErr w:type="spellStart"/>
      <w:r w:rsidRPr="000D17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січні–березні</w:t>
      </w:r>
      <w:proofErr w:type="spellEnd"/>
      <w:r w:rsidRPr="000D17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2021 року  - </w:t>
      </w:r>
      <w:r w:rsidRPr="000D17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17413 </w:t>
      </w:r>
      <w:r w:rsidRPr="000D17C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</w:t>
      </w:r>
      <w:r w:rsidRPr="000D17CF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uk-UA"/>
        </w:rPr>
        <w:t>2</w:t>
      </w:r>
    </w:p>
    <w:p w:rsidR="00B85C74" w:rsidRPr="000D17CF" w:rsidRDefault="00B85C74" w:rsidP="00E2784A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7A2" w:rsidRPr="00E2784A" w:rsidRDefault="004B570E" w:rsidP="00E2784A">
      <w:pPr>
        <w:pStyle w:val="a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73610" cy="2440547"/>
            <wp:effectExtent l="19050" t="0" r="7790" b="0"/>
            <wp:docPr id="2" name="Рисунок 4" descr="C:\Users\User\Pictures\c33ef02b2960b6fee256b9102cf4a4a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33ef02b2960b6fee256b9102cf4a4ad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572" cy="244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04" w:rsidRPr="00E2784A" w:rsidRDefault="000D17CF" w:rsidP="000D17CF">
      <w:pPr>
        <w:pStyle w:val="a9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Херсонський район розташований</w:t>
      </w:r>
      <w:r w:rsidR="00227904"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 у західній частині Херсонської області, в басейні нижньої течії р.</w:t>
      </w:r>
      <w:r w:rsidR="00160A55"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904" w:rsidRPr="00E2784A">
        <w:rPr>
          <w:rFonts w:ascii="Times New Roman" w:hAnsi="Times New Roman" w:cs="Times New Roman"/>
          <w:sz w:val="28"/>
          <w:szCs w:val="28"/>
          <w:lang w:val="uk-UA"/>
        </w:rPr>
        <w:t>Дніпро та Дніпровського лиману.</w:t>
      </w:r>
    </w:p>
    <w:p w:rsidR="00227904" w:rsidRPr="00E2784A" w:rsidRDefault="00227904" w:rsidP="000D17CF">
      <w:pPr>
        <w:pStyle w:val="a9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Межує на північному заході  з Миколаївською областю. </w:t>
      </w:r>
    </w:p>
    <w:p w:rsidR="00227904" w:rsidRPr="00E2784A" w:rsidRDefault="00227904" w:rsidP="000D17CF">
      <w:pPr>
        <w:pStyle w:val="a9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2784A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 xml:space="preserve">Майже 67% населення району зосереджено в містах Херсон та </w:t>
      </w:r>
      <w:proofErr w:type="spellStart"/>
      <w:r w:rsidRPr="00E2784A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Олешки</w:t>
      </w:r>
      <w:proofErr w:type="spellEnd"/>
      <w:r w:rsidRPr="00E2784A">
        <w:rPr>
          <w:rFonts w:ascii="Times New Roman" w:eastAsia="Times New Roman" w:hAnsi="Times New Roman" w:cs="Times New Roman"/>
          <w:sz w:val="28"/>
          <w:szCs w:val="28"/>
          <w:lang w:val="uk-UA" w:eastAsia="bg-BG"/>
        </w:rPr>
        <w:t>.</w:t>
      </w:r>
    </w:p>
    <w:p w:rsidR="00B85C74" w:rsidRPr="00E2784A" w:rsidRDefault="00B85C74" w:rsidP="000D17CF">
      <w:pPr>
        <w:pStyle w:val="a9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kern w:val="2"/>
          <w:sz w:val="28"/>
          <w:szCs w:val="28"/>
          <w:lang w:val="uk-UA"/>
        </w:rPr>
        <w:t>Херсонський район –</w:t>
      </w:r>
      <w:r w:rsidR="004B570E" w:rsidRPr="00E2784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багатий</w:t>
      </w:r>
      <w:r w:rsidRPr="00E2784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на неоціненні скарби природи та має потужний інтелектуальний потенціал громад.</w:t>
      </w:r>
    </w:p>
    <w:p w:rsidR="0032374F" w:rsidRPr="00E2784A" w:rsidRDefault="0032374F" w:rsidP="000D17C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sz w:val="28"/>
          <w:szCs w:val="28"/>
          <w:lang w:val="uk-UA"/>
        </w:rPr>
        <w:t>В економіці району домінує частка сфери послуг.</w:t>
      </w:r>
    </w:p>
    <w:p w:rsidR="00B85C74" w:rsidRPr="00E2784A" w:rsidRDefault="00B85C74" w:rsidP="000D17C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sz w:val="28"/>
          <w:szCs w:val="28"/>
          <w:lang w:val="uk-UA"/>
        </w:rPr>
        <w:t>Основною відмінністю Хер</w:t>
      </w:r>
      <w:r w:rsidR="004B570E" w:rsidRPr="00E2784A">
        <w:rPr>
          <w:rFonts w:ascii="Times New Roman" w:hAnsi="Times New Roman" w:cs="Times New Roman"/>
          <w:sz w:val="28"/>
          <w:szCs w:val="28"/>
          <w:lang w:val="uk-UA"/>
        </w:rPr>
        <w:t>сонського</w:t>
      </w:r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70E" w:rsidRPr="00E2784A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 є поєднання значних обсягів високопродуктивних земель, водних ресурсів, кліматичних умов</w:t>
      </w:r>
      <w:r w:rsidR="000D17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784A">
        <w:rPr>
          <w:rFonts w:ascii="Times New Roman" w:hAnsi="Times New Roman" w:cs="Times New Roman"/>
          <w:sz w:val="28"/>
          <w:szCs w:val="28"/>
          <w:lang w:val="uk-UA"/>
        </w:rPr>
        <w:t>як для вирощування сільськогосподарських культур та риборозведення, так і реал</w:t>
      </w:r>
      <w:r w:rsidR="004B570E" w:rsidRPr="00E2784A">
        <w:rPr>
          <w:rFonts w:ascii="Times New Roman" w:hAnsi="Times New Roman" w:cs="Times New Roman"/>
          <w:sz w:val="28"/>
          <w:szCs w:val="28"/>
          <w:lang w:val="uk-UA"/>
        </w:rPr>
        <w:t>ізації рекреаційного потенціалу.</w:t>
      </w:r>
    </w:p>
    <w:p w:rsidR="004B570E" w:rsidRPr="00E2784A" w:rsidRDefault="004B570E" w:rsidP="000D17C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Розвиток району на основі впровадження </w:t>
      </w:r>
      <w:proofErr w:type="spellStart"/>
      <w:r w:rsidRPr="00E2784A">
        <w:rPr>
          <w:rFonts w:ascii="Times New Roman" w:hAnsi="Times New Roman" w:cs="Times New Roman"/>
          <w:sz w:val="28"/>
          <w:szCs w:val="28"/>
          <w:lang w:val="uk-UA"/>
        </w:rPr>
        <w:t>ресурсо</w:t>
      </w:r>
      <w:proofErr w:type="spellEnd"/>
      <w:r w:rsidR="000D1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84A">
        <w:rPr>
          <w:rFonts w:ascii="Times New Roman" w:hAnsi="Times New Roman" w:cs="Times New Roman"/>
          <w:sz w:val="28"/>
          <w:szCs w:val="28"/>
          <w:lang w:val="uk-UA"/>
        </w:rPr>
        <w:t>- та енергозберігаючих технологій в усіх сферах життя – виробництві, організації туризму, простору населених пунктів – шлях вирізнити Херсонський район із конкурентного середовища та є гарантією стабільного покращення якості життя громади.</w:t>
      </w:r>
    </w:p>
    <w:p w:rsidR="0032374F" w:rsidRPr="00E2784A" w:rsidRDefault="0032374F" w:rsidP="000D17CF">
      <w:pPr>
        <w:pStyle w:val="a9"/>
        <w:ind w:firstLine="851"/>
        <w:jc w:val="both"/>
        <w:rPr>
          <w:rStyle w:val="FontStyle23"/>
          <w:sz w:val="28"/>
          <w:szCs w:val="28"/>
          <w:lang w:val="uk-UA" w:eastAsia="uk-UA"/>
        </w:rPr>
      </w:pPr>
      <w:r w:rsidRPr="00E2784A">
        <w:rPr>
          <w:rStyle w:val="FontStyle23"/>
          <w:sz w:val="28"/>
          <w:szCs w:val="28"/>
          <w:lang w:val="uk-UA" w:eastAsia="uk-UA"/>
        </w:rPr>
        <w:t>Визначено, що район має високий оздоровчо-рекреаційний, туристичний потенціал, обумовлений наявністю низки факторів, сприятливих для розвитку цієї сфери. Це насамперед наявність ресурсів, які можуть бути задіяні у процесі формування рекреаційно-оздоровчої інфраструктури.</w:t>
      </w:r>
    </w:p>
    <w:p w:rsidR="000E3D53" w:rsidRPr="00A23A5E" w:rsidRDefault="0032374F" w:rsidP="000D17C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Ґрунтовий покрив району </w:t>
      </w:r>
      <w:r w:rsidR="000E3D53"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з одного боку </w:t>
      </w:r>
      <w:r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представлений темно-каштановими ґрунтами в комплексі із солонцями, що займають близько 70% ріллі. Ґрунти характеризуються розвиненим </w:t>
      </w:r>
      <w:proofErr w:type="spellStart"/>
      <w:r w:rsidRPr="00A23A5E">
        <w:rPr>
          <w:rFonts w:ascii="Times New Roman" w:hAnsi="Times New Roman" w:cs="Times New Roman"/>
          <w:sz w:val="28"/>
          <w:szCs w:val="28"/>
          <w:lang w:val="uk-UA"/>
        </w:rPr>
        <w:t>гумусованим</w:t>
      </w:r>
      <w:proofErr w:type="spellEnd"/>
      <w:r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 профілем з </w:t>
      </w:r>
      <w:proofErr w:type="spellStart"/>
      <w:r w:rsidRPr="00A23A5E">
        <w:rPr>
          <w:rFonts w:ascii="Times New Roman" w:hAnsi="Times New Roman" w:cs="Times New Roman"/>
          <w:sz w:val="28"/>
          <w:szCs w:val="28"/>
          <w:lang w:val="uk-UA"/>
        </w:rPr>
        <w:t>середньо-</w:t>
      </w:r>
      <w:proofErr w:type="spellEnd"/>
      <w:r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23A5E">
        <w:rPr>
          <w:rFonts w:ascii="Times New Roman" w:hAnsi="Times New Roman" w:cs="Times New Roman"/>
          <w:sz w:val="28"/>
          <w:szCs w:val="28"/>
          <w:lang w:val="uk-UA"/>
        </w:rPr>
        <w:t>важкосуглинистим</w:t>
      </w:r>
      <w:proofErr w:type="spellEnd"/>
      <w:r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 механічним складом, </w:t>
      </w:r>
      <w:proofErr w:type="spellStart"/>
      <w:r w:rsidRPr="00A23A5E">
        <w:rPr>
          <w:rFonts w:ascii="Times New Roman" w:hAnsi="Times New Roman" w:cs="Times New Roman"/>
          <w:sz w:val="28"/>
          <w:szCs w:val="28"/>
          <w:lang w:val="uk-UA"/>
        </w:rPr>
        <w:t>дефляційно</w:t>
      </w:r>
      <w:proofErr w:type="spellEnd"/>
      <w:r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 небезпечні.</w:t>
      </w:r>
      <w:r w:rsidR="000E3D53"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 З іншого боку </w:t>
      </w:r>
      <w:r w:rsidRPr="00A23A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3D53"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у ґрунтовому покриві переважають чорноземи осолоділі здебільшого супіщаного механічного складу, які характеризуються слабкою </w:t>
      </w:r>
      <w:proofErr w:type="spellStart"/>
      <w:r w:rsidR="000E3D53" w:rsidRPr="00A23A5E">
        <w:rPr>
          <w:rFonts w:ascii="Times New Roman" w:hAnsi="Times New Roman" w:cs="Times New Roman"/>
          <w:sz w:val="28"/>
          <w:szCs w:val="28"/>
          <w:lang w:val="uk-UA"/>
        </w:rPr>
        <w:t>гумусованістю</w:t>
      </w:r>
      <w:proofErr w:type="spellEnd"/>
      <w:r w:rsidR="000E3D53"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 (0,96%), потужним ґрунтовим профілем, низькою поглинальною здатністю, слабкою оструктуреністю, високою водопроникністю, малою вологоємністю, а також низькою забезпеченістю поживними речовинами. Ґрунти значною мірою перебувають під впливом дефляції і потребують проведення відповідних заходів збереження.</w:t>
      </w:r>
    </w:p>
    <w:p w:rsidR="000E3D53" w:rsidRPr="00A23A5E" w:rsidRDefault="000E3D53" w:rsidP="0063302B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3A5E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>Наявні водні ресурси району забезпечують потреби населення та секторів</w:t>
      </w:r>
      <w:r w:rsidRPr="00A23A5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23A5E">
        <w:rPr>
          <w:rFonts w:ascii="Times New Roman" w:hAnsi="Times New Roman" w:cs="Times New Roman"/>
          <w:iCs/>
          <w:spacing w:val="-6"/>
          <w:sz w:val="28"/>
          <w:szCs w:val="28"/>
          <w:lang w:val="uk-UA"/>
        </w:rPr>
        <w:t xml:space="preserve">економіки в повному обсязі. </w:t>
      </w:r>
      <w:r w:rsidRPr="00A23A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Потребує вирішення питання щодо поліпшення стану річок: їх розчистки, заліснення та залуження.  </w:t>
      </w:r>
    </w:p>
    <w:p w:rsidR="000E3D53" w:rsidRPr="00A23A5E" w:rsidRDefault="000E3D53" w:rsidP="0063302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A5E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району ліси є переважно штучного походження і виконують в основному екологічні, водоохоронні, захисні та рекреаційні функції. </w:t>
      </w:r>
    </w:p>
    <w:p w:rsidR="0032374F" w:rsidRPr="00E2784A" w:rsidRDefault="0032374F" w:rsidP="0063302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sz w:val="28"/>
          <w:szCs w:val="28"/>
          <w:lang w:val="uk-UA"/>
        </w:rPr>
        <w:t>За рахунок зрошення водами Дніпровського лиману та р. Інгулець у ґрунтах спостерігається вторинне осолонцювання, місцями затоплення і підтоплення територій. Такі масиви потребують проведенн</w:t>
      </w:r>
      <w:r w:rsidR="000E3D53" w:rsidRPr="00E2784A">
        <w:rPr>
          <w:rFonts w:ascii="Times New Roman" w:hAnsi="Times New Roman" w:cs="Times New Roman"/>
          <w:sz w:val="28"/>
          <w:szCs w:val="28"/>
          <w:lang w:val="uk-UA"/>
        </w:rPr>
        <w:t>я меліоративних заходів.</w:t>
      </w:r>
    </w:p>
    <w:p w:rsidR="00AF660B" w:rsidRPr="00E2784A" w:rsidRDefault="00AF660B" w:rsidP="0063302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sz w:val="28"/>
          <w:szCs w:val="28"/>
          <w:lang w:val="uk-UA"/>
        </w:rPr>
        <w:t>Херсонський район має наявні мережі автомобільних магістралей</w:t>
      </w:r>
      <w:r w:rsidR="006330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784A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достатньо для забезпечення вантажних і пасажирських перевезень. Однак технічний стан доріг неповною мірою відповідає потребам району, оскільки більшість доріг потребують ремонту покриття проїзної частини.</w:t>
      </w:r>
    </w:p>
    <w:p w:rsidR="00AF660B" w:rsidRDefault="0063302B" w:rsidP="0063302B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F660B"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районі активно розвивається водний туризм, сільський зелений, винний, екологічний, історико-культу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рний, гастрономічний.</w:t>
      </w:r>
    </w:p>
    <w:p w:rsidR="0063302B" w:rsidRPr="00E2784A" w:rsidRDefault="0063302B" w:rsidP="0063302B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приклад: п</w:t>
      </w:r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ішохідні маршрути однією з найбільших піщаних пустель Європи (</w:t>
      </w:r>
      <w:proofErr w:type="spellStart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Олешківські</w:t>
      </w:r>
      <w:proofErr w:type="spellEnd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піски), відвідування святинь українського козацтва, пам’ятки історії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об’єкти історико-культурної спадщини району та інших історичних місць.</w:t>
      </w:r>
    </w:p>
    <w:p w:rsidR="00AF660B" w:rsidRPr="00E2784A" w:rsidRDefault="00AF660B" w:rsidP="0063302B">
      <w:pPr>
        <w:pStyle w:val="a9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Туристичні пропозиції задовольняють попит на атмосферні тури на будь-який смак, для будь-якої вікової категорії, і в будь-яку пору року. Це </w:t>
      </w:r>
      <w:proofErr w:type="spellStart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кайтинг</w:t>
      </w:r>
      <w:proofErr w:type="spellEnd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>яхтинг</w:t>
      </w:r>
      <w:proofErr w:type="spellEnd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байдарки, прогулянки на </w:t>
      </w:r>
      <w:proofErr w:type="spellStart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квадроциклах</w:t>
      </w:r>
      <w:proofErr w:type="spellEnd"/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риболовля, полювання, театр під відкритим небом, відвідування, подорожування козацькими шляхами та багато інших туристичних атракцій.</w:t>
      </w:r>
    </w:p>
    <w:p w:rsidR="00AF660B" w:rsidRPr="00E2784A" w:rsidRDefault="00AF660B" w:rsidP="0063302B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Туризм, відпочинок, лікування та оздоровлення набувають все відчутнішого значення в соціально-економічному розвитку Херс</w:t>
      </w:r>
      <w:r w:rsidR="0063302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онського району та Херсонщини взагалі.</w:t>
      </w:r>
      <w:r w:rsidRPr="00E278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AF660B" w:rsidRPr="00E2784A" w:rsidSect="00DD0A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C74"/>
    <w:rsid w:val="000D17CF"/>
    <w:rsid w:val="000E3D53"/>
    <w:rsid w:val="00160A55"/>
    <w:rsid w:val="00227904"/>
    <w:rsid w:val="00255299"/>
    <w:rsid w:val="002A3457"/>
    <w:rsid w:val="0032374F"/>
    <w:rsid w:val="003F0A54"/>
    <w:rsid w:val="004B570E"/>
    <w:rsid w:val="005C6054"/>
    <w:rsid w:val="0063302B"/>
    <w:rsid w:val="006F43FB"/>
    <w:rsid w:val="00980FDE"/>
    <w:rsid w:val="00A23A5E"/>
    <w:rsid w:val="00AF660B"/>
    <w:rsid w:val="00B63CE6"/>
    <w:rsid w:val="00B85C74"/>
    <w:rsid w:val="00BD37A2"/>
    <w:rsid w:val="00DD0AAE"/>
    <w:rsid w:val="00E2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C74"/>
    <w:pPr>
      <w:spacing w:after="120" w:line="240" w:lineRule="auto"/>
    </w:pPr>
    <w:rPr>
      <w:rFonts w:ascii="Arial" w:eastAsia="Calibri" w:hAnsi="Arial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B85C74"/>
    <w:rPr>
      <w:rFonts w:ascii="Arial" w:eastAsia="Calibri" w:hAnsi="Arial" w:cs="Times New Roman"/>
      <w:lang w:eastAsia="en-US"/>
    </w:rPr>
  </w:style>
  <w:style w:type="character" w:customStyle="1" w:styleId="fontstyle01">
    <w:name w:val="fontstyle01"/>
    <w:rsid w:val="006F43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Strong"/>
    <w:basedOn w:val="a0"/>
    <w:uiPriority w:val="22"/>
    <w:qFormat/>
    <w:rsid w:val="006F43FB"/>
    <w:rPr>
      <w:b/>
      <w:bCs/>
    </w:rPr>
  </w:style>
  <w:style w:type="character" w:customStyle="1" w:styleId="value-title">
    <w:name w:val="value-title"/>
    <w:basedOn w:val="a0"/>
    <w:rsid w:val="005C6054"/>
  </w:style>
  <w:style w:type="paragraph" w:styleId="a6">
    <w:name w:val="Normal (Web)"/>
    <w:basedOn w:val="a"/>
    <w:uiPriority w:val="99"/>
    <w:unhideWhenUsed/>
    <w:rsid w:val="00BD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7A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32374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32374F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E27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6399-7535-4EB7-B6B7-9EA2BA3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РДА_3</cp:lastModifiedBy>
  <cp:revision>4</cp:revision>
  <dcterms:created xsi:type="dcterms:W3CDTF">2021-07-28T10:17:00Z</dcterms:created>
  <dcterms:modified xsi:type="dcterms:W3CDTF">2021-07-28T10:54:00Z</dcterms:modified>
</cp:coreProperties>
</file>