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F" w:rsidRDefault="0017767F" w:rsidP="00D31EE1">
      <w:pPr>
        <w:tabs>
          <w:tab w:val="left" w:pos="12780"/>
        </w:tabs>
        <w:ind w:firstLine="10348"/>
        <w:jc w:val="both"/>
        <w:outlineLvl w:val="2"/>
        <w:rPr>
          <w:bCs/>
          <w:sz w:val="26"/>
          <w:szCs w:val="26"/>
          <w:lang w:val="uk-UA"/>
        </w:rPr>
      </w:pPr>
      <w:bookmarkStart w:id="0" w:name="OLE_LINK8"/>
      <w:bookmarkStart w:id="1" w:name="_GoBack"/>
      <w:bookmarkEnd w:id="1"/>
      <w:r>
        <w:rPr>
          <w:bCs/>
          <w:sz w:val="26"/>
          <w:szCs w:val="26"/>
          <w:lang w:val="uk-UA"/>
        </w:rPr>
        <w:t xml:space="preserve">Додаток </w:t>
      </w:r>
      <w:bookmarkEnd w:id="0"/>
      <w:r w:rsidR="0069617D">
        <w:rPr>
          <w:bCs/>
          <w:sz w:val="26"/>
          <w:szCs w:val="26"/>
          <w:lang w:val="uk-UA"/>
        </w:rPr>
        <w:t>2</w:t>
      </w:r>
    </w:p>
    <w:p w:rsidR="00D31EE1" w:rsidRPr="00D31EE1" w:rsidRDefault="00DF20D9" w:rsidP="00DF20D9">
      <w:pPr>
        <w:tabs>
          <w:tab w:val="left" w:pos="12780"/>
        </w:tabs>
        <w:ind w:firstLine="10348"/>
        <w:jc w:val="both"/>
        <w:outlineLvl w:val="2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до Програми </w:t>
      </w:r>
    </w:p>
    <w:p w:rsidR="00D31EE1" w:rsidRDefault="00D31EE1" w:rsidP="00D31EE1">
      <w:pPr>
        <w:tabs>
          <w:tab w:val="left" w:pos="12780"/>
        </w:tabs>
        <w:jc w:val="both"/>
        <w:outlineLvl w:val="2"/>
        <w:rPr>
          <w:bCs/>
          <w:sz w:val="26"/>
          <w:szCs w:val="26"/>
          <w:lang w:val="uk-UA"/>
        </w:rPr>
      </w:pPr>
    </w:p>
    <w:p w:rsidR="0017767F" w:rsidRDefault="0017767F" w:rsidP="001B0E62">
      <w:pPr>
        <w:tabs>
          <w:tab w:val="left" w:pos="5400"/>
        </w:tabs>
        <w:jc w:val="right"/>
        <w:rPr>
          <w:b/>
          <w:bCs/>
          <w:sz w:val="26"/>
          <w:szCs w:val="26"/>
          <w:lang w:val="uk-UA"/>
        </w:rPr>
      </w:pPr>
    </w:p>
    <w:p w:rsidR="00505802" w:rsidRPr="00D31EE1" w:rsidRDefault="00505802" w:rsidP="001B0E62">
      <w:pPr>
        <w:tabs>
          <w:tab w:val="left" w:pos="5400"/>
        </w:tabs>
        <w:jc w:val="center"/>
        <w:rPr>
          <w:b/>
          <w:bCs/>
          <w:sz w:val="28"/>
          <w:szCs w:val="28"/>
          <w:lang w:val="uk-UA"/>
        </w:rPr>
      </w:pPr>
      <w:r w:rsidRPr="00D31EE1">
        <w:rPr>
          <w:rStyle w:val="ab"/>
          <w:b w:val="0"/>
          <w:sz w:val="28"/>
          <w:szCs w:val="28"/>
          <w:shd w:val="clear" w:color="auto" w:fill="FFFFFF"/>
          <w:lang w:val="uk-UA"/>
        </w:rPr>
        <w:t>Перелік завдань і заходів</w:t>
      </w:r>
    </w:p>
    <w:p w:rsidR="00ED25B4" w:rsidRPr="00D31EE1" w:rsidRDefault="00505802" w:rsidP="00ED25B4">
      <w:pPr>
        <w:jc w:val="center"/>
        <w:rPr>
          <w:rStyle w:val="ab"/>
          <w:rFonts w:eastAsia="Arial Unicode MS"/>
          <w:b w:val="0"/>
          <w:sz w:val="28"/>
          <w:szCs w:val="28"/>
          <w:shd w:val="clear" w:color="auto" w:fill="FFFFFF"/>
          <w:lang w:val="uk-UA"/>
        </w:rPr>
      </w:pPr>
      <w:r w:rsidRPr="00D31EE1">
        <w:rPr>
          <w:rStyle w:val="ab"/>
          <w:rFonts w:eastAsia="Arial Unicode MS"/>
          <w:b w:val="0"/>
          <w:sz w:val="28"/>
          <w:szCs w:val="28"/>
          <w:shd w:val="clear" w:color="auto" w:fill="FFFFFF"/>
          <w:lang w:val="uk-UA"/>
        </w:rPr>
        <w:t xml:space="preserve">Програми </w:t>
      </w:r>
      <w:r w:rsidR="00ED25B4" w:rsidRPr="00D31EE1">
        <w:rPr>
          <w:rStyle w:val="ab"/>
          <w:rFonts w:eastAsia="Arial Unicode MS"/>
          <w:b w:val="0"/>
          <w:sz w:val="28"/>
          <w:szCs w:val="28"/>
          <w:shd w:val="clear" w:color="auto" w:fill="FFFFFF"/>
          <w:lang w:val="uk-UA"/>
        </w:rPr>
        <w:t xml:space="preserve">відзначення державних, професійних свят, ювілейних дат, здійснення заходів щодо відзначення та матеріального заохочення окремих колективів, громадян району та військовослужбовців, вшанування пам’яті загиблих – учасників АТО/ООС, видатних земляків </w:t>
      </w:r>
    </w:p>
    <w:p w:rsidR="0017767F" w:rsidRPr="00D31EE1" w:rsidRDefault="00ED25B4" w:rsidP="00ED25B4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D31EE1">
        <w:rPr>
          <w:rStyle w:val="ab"/>
          <w:rFonts w:eastAsia="Arial Unicode MS"/>
          <w:b w:val="0"/>
          <w:sz w:val="28"/>
          <w:szCs w:val="28"/>
          <w:shd w:val="clear" w:color="auto" w:fill="FFFFFF"/>
        </w:rPr>
        <w:t>на 2021 – 2022 роки</w:t>
      </w:r>
    </w:p>
    <w:p w:rsidR="0017767F" w:rsidRPr="007714B3" w:rsidRDefault="0017767F" w:rsidP="001B0E62">
      <w:pPr>
        <w:jc w:val="center"/>
        <w:rPr>
          <w:b/>
          <w:sz w:val="26"/>
          <w:szCs w:val="26"/>
          <w:lang w:val="uk-UA"/>
        </w:rPr>
      </w:pPr>
    </w:p>
    <w:tbl>
      <w:tblPr>
        <w:tblW w:w="164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2976"/>
        <w:gridCol w:w="2268"/>
        <w:gridCol w:w="1276"/>
        <w:gridCol w:w="1418"/>
        <w:gridCol w:w="1134"/>
        <w:gridCol w:w="1134"/>
        <w:gridCol w:w="1134"/>
        <w:gridCol w:w="1984"/>
      </w:tblGrid>
      <w:tr w:rsidR="0017767F" w:rsidRPr="0085146E" w:rsidTr="00CE2EF1">
        <w:trPr>
          <w:trHeight w:val="1085"/>
          <w:tblHeader/>
        </w:trPr>
        <w:tc>
          <w:tcPr>
            <w:tcW w:w="1134" w:type="dxa"/>
            <w:vMerge w:val="restart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ab/>
              <w:t>№ з/п</w:t>
            </w:r>
          </w:p>
        </w:tc>
        <w:tc>
          <w:tcPr>
            <w:tcW w:w="1985" w:type="dxa"/>
            <w:vMerge w:val="restart"/>
          </w:tcPr>
          <w:p w:rsidR="0017767F" w:rsidRPr="000E3F48" w:rsidRDefault="0093317E" w:rsidP="0093317E">
            <w:pPr>
              <w:jc w:val="center"/>
              <w:rPr>
                <w:lang w:val="uk-UA"/>
              </w:rPr>
            </w:pPr>
            <w:r w:rsidRPr="000E3F48">
              <w:rPr>
                <w:lang w:val="uk-UA"/>
              </w:rPr>
              <w:t>Найменування завдання</w:t>
            </w:r>
          </w:p>
        </w:tc>
        <w:tc>
          <w:tcPr>
            <w:tcW w:w="2976" w:type="dxa"/>
            <w:vMerge w:val="restart"/>
          </w:tcPr>
          <w:p w:rsidR="007714B3" w:rsidRDefault="0017767F" w:rsidP="0085146E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 xml:space="preserve">Перелік заходів </w:t>
            </w:r>
          </w:p>
          <w:p w:rsidR="0017767F" w:rsidRPr="0085146E" w:rsidRDefault="0085146E" w:rsidP="0085146E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</w:t>
            </w:r>
            <w:r w:rsidR="0017767F" w:rsidRPr="0085146E">
              <w:rPr>
                <w:lang w:val="uk-UA"/>
              </w:rPr>
              <w:t>рограми</w:t>
            </w:r>
          </w:p>
        </w:tc>
        <w:tc>
          <w:tcPr>
            <w:tcW w:w="2268" w:type="dxa"/>
            <w:vMerge w:val="restart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 xml:space="preserve">Строк </w:t>
            </w:r>
            <w:proofErr w:type="spellStart"/>
            <w:r w:rsidRPr="0085146E">
              <w:rPr>
                <w:lang w:val="uk-UA"/>
              </w:rPr>
              <w:t>виконан</w:t>
            </w:r>
            <w:proofErr w:type="spellEnd"/>
            <w:r w:rsidR="0085146E">
              <w:rPr>
                <w:lang w:val="uk-UA"/>
              </w:rPr>
              <w:t>-</w:t>
            </w:r>
            <w:r w:rsidRPr="0085146E">
              <w:rPr>
                <w:lang w:val="uk-UA"/>
              </w:rPr>
              <w:t>ня заходу</w:t>
            </w:r>
          </w:p>
        </w:tc>
        <w:tc>
          <w:tcPr>
            <w:tcW w:w="1418" w:type="dxa"/>
            <w:vMerge w:val="restart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 xml:space="preserve">Джерела </w:t>
            </w:r>
            <w:proofErr w:type="spellStart"/>
            <w:r w:rsidRPr="0085146E"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3402" w:type="dxa"/>
            <w:gridSpan w:val="3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Орієнтовані обсяги фінансування (вартість),</w:t>
            </w:r>
          </w:p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 xml:space="preserve"> тис. грн, у тому числі:</w:t>
            </w:r>
          </w:p>
        </w:tc>
        <w:tc>
          <w:tcPr>
            <w:tcW w:w="1984" w:type="dxa"/>
          </w:tcPr>
          <w:p w:rsidR="0017767F" w:rsidRPr="0085146E" w:rsidRDefault="0017767F" w:rsidP="0093317E">
            <w:pPr>
              <w:ind w:right="-249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Очікуваний результат</w:t>
            </w:r>
          </w:p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</w:p>
        </w:tc>
      </w:tr>
      <w:tr w:rsidR="001367AA" w:rsidRPr="0085146E" w:rsidTr="00CE2EF1">
        <w:trPr>
          <w:trHeight w:val="374"/>
          <w:tblHeader/>
        </w:trPr>
        <w:tc>
          <w:tcPr>
            <w:tcW w:w="1134" w:type="dxa"/>
            <w:vMerge/>
            <w:vAlign w:val="center"/>
          </w:tcPr>
          <w:p w:rsidR="001367AA" w:rsidRPr="0085146E" w:rsidRDefault="001367AA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1367AA" w:rsidRPr="0085146E" w:rsidRDefault="001367AA">
            <w:pPr>
              <w:rPr>
                <w:b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1367AA" w:rsidRPr="0085146E" w:rsidRDefault="001367AA">
            <w:pPr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367AA" w:rsidRPr="0085146E" w:rsidRDefault="001367AA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1367AA" w:rsidRPr="0085146E" w:rsidRDefault="001367AA">
            <w:pPr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1367AA" w:rsidRPr="0085146E" w:rsidRDefault="001367AA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367AA" w:rsidRPr="0085146E" w:rsidRDefault="001367AA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 xml:space="preserve">Разом </w:t>
            </w:r>
          </w:p>
        </w:tc>
        <w:tc>
          <w:tcPr>
            <w:tcW w:w="1134" w:type="dxa"/>
          </w:tcPr>
          <w:p w:rsidR="001367AA" w:rsidRDefault="00136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1367AA" w:rsidRPr="0085146E" w:rsidRDefault="00136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134" w:type="dxa"/>
          </w:tcPr>
          <w:p w:rsidR="001367AA" w:rsidRDefault="00136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  <w:p w:rsidR="001367AA" w:rsidRPr="0085146E" w:rsidRDefault="001367A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84" w:type="dxa"/>
            <w:vAlign w:val="center"/>
          </w:tcPr>
          <w:p w:rsidR="001367AA" w:rsidRPr="0085146E" w:rsidRDefault="001367AA" w:rsidP="0093317E">
            <w:pPr>
              <w:ind w:left="-151" w:firstLine="43"/>
              <w:rPr>
                <w:b/>
                <w:lang w:val="uk-UA"/>
              </w:rPr>
            </w:pPr>
          </w:p>
        </w:tc>
      </w:tr>
    </w:tbl>
    <w:p w:rsidR="0017767F" w:rsidRPr="0085146E" w:rsidRDefault="0017767F" w:rsidP="001B0E62">
      <w:pPr>
        <w:jc w:val="both"/>
        <w:rPr>
          <w:sz w:val="6"/>
          <w:szCs w:val="6"/>
          <w:lang w:val="uk-UA"/>
        </w:rPr>
      </w:pPr>
    </w:p>
    <w:tbl>
      <w:tblPr>
        <w:tblW w:w="164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2977"/>
        <w:gridCol w:w="2268"/>
        <w:gridCol w:w="1275"/>
        <w:gridCol w:w="1418"/>
        <w:gridCol w:w="1134"/>
        <w:gridCol w:w="1134"/>
        <w:gridCol w:w="1111"/>
        <w:gridCol w:w="2007"/>
      </w:tblGrid>
      <w:tr w:rsidR="001367AA" w:rsidRPr="0085146E" w:rsidTr="00CE2EF1">
        <w:trPr>
          <w:tblHeader/>
        </w:trPr>
        <w:tc>
          <w:tcPr>
            <w:tcW w:w="1134" w:type="dxa"/>
          </w:tcPr>
          <w:p w:rsidR="001367AA" w:rsidRPr="0085146E" w:rsidRDefault="001367AA" w:rsidP="00322B32">
            <w:pPr>
              <w:ind w:right="-108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1</w:t>
            </w:r>
          </w:p>
        </w:tc>
        <w:tc>
          <w:tcPr>
            <w:tcW w:w="1985" w:type="dxa"/>
          </w:tcPr>
          <w:p w:rsidR="001367AA" w:rsidRPr="0085146E" w:rsidRDefault="001367AA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1367AA" w:rsidRPr="0085146E" w:rsidRDefault="001367AA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3</w:t>
            </w:r>
          </w:p>
        </w:tc>
        <w:tc>
          <w:tcPr>
            <w:tcW w:w="2268" w:type="dxa"/>
          </w:tcPr>
          <w:p w:rsidR="001367AA" w:rsidRPr="0085146E" w:rsidRDefault="001367AA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4</w:t>
            </w:r>
          </w:p>
        </w:tc>
        <w:tc>
          <w:tcPr>
            <w:tcW w:w="1275" w:type="dxa"/>
          </w:tcPr>
          <w:p w:rsidR="001367AA" w:rsidRPr="0085146E" w:rsidRDefault="001367AA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5</w:t>
            </w:r>
          </w:p>
        </w:tc>
        <w:tc>
          <w:tcPr>
            <w:tcW w:w="1418" w:type="dxa"/>
          </w:tcPr>
          <w:p w:rsidR="001367AA" w:rsidRPr="0085146E" w:rsidRDefault="001367AA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1367AA" w:rsidRPr="0085146E" w:rsidRDefault="001367AA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7</w:t>
            </w:r>
          </w:p>
        </w:tc>
        <w:tc>
          <w:tcPr>
            <w:tcW w:w="1134" w:type="dxa"/>
          </w:tcPr>
          <w:p w:rsidR="001367AA" w:rsidRPr="0085146E" w:rsidRDefault="001367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111" w:type="dxa"/>
          </w:tcPr>
          <w:p w:rsidR="001367AA" w:rsidRPr="0085146E" w:rsidRDefault="001367AA" w:rsidP="00FE6C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007" w:type="dxa"/>
          </w:tcPr>
          <w:p w:rsidR="001367AA" w:rsidRPr="0085146E" w:rsidRDefault="001367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1367AA" w:rsidRPr="005C60B2" w:rsidTr="00CE2EF1">
        <w:trPr>
          <w:trHeight w:val="971"/>
        </w:trPr>
        <w:tc>
          <w:tcPr>
            <w:tcW w:w="1134" w:type="dxa"/>
          </w:tcPr>
          <w:p w:rsidR="001367AA" w:rsidRPr="005C60B2" w:rsidRDefault="001367AA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1.</w:t>
            </w:r>
          </w:p>
        </w:tc>
        <w:tc>
          <w:tcPr>
            <w:tcW w:w="1985" w:type="dxa"/>
          </w:tcPr>
          <w:p w:rsidR="001367AA" w:rsidRPr="005C60B2" w:rsidRDefault="00EB4798" w:rsidP="00CE2EF1">
            <w:pPr>
              <w:ind w:right="-108"/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Забезпечення заходів з в</w:t>
            </w:r>
            <w:r w:rsidR="0093317E" w:rsidRPr="005C60B2">
              <w:rPr>
                <w:lang w:val="uk-UA"/>
              </w:rPr>
              <w:t>ідзначення державних і професійних свят, ювілейних дат та інших заходів проток</w:t>
            </w:r>
            <w:r w:rsidR="005C2787">
              <w:rPr>
                <w:lang w:val="uk-UA"/>
              </w:rPr>
              <w:t>ольного і офіційного характеру.</w:t>
            </w:r>
            <w:r w:rsidR="00ED25B4" w:rsidRPr="005C60B2">
              <w:rPr>
                <w:lang w:val="uk-UA"/>
              </w:rPr>
              <w:t xml:space="preserve"> Створення в районі сприятливих умов для розвитку виробничого і творчого потенціалу жителів </w:t>
            </w:r>
            <w:r w:rsidR="005D70E2" w:rsidRPr="005C60B2">
              <w:rPr>
                <w:lang w:val="uk-UA"/>
              </w:rPr>
              <w:t>району</w:t>
            </w:r>
            <w:r w:rsidR="00ED25B4" w:rsidRPr="005C60B2">
              <w:rPr>
                <w:lang w:val="uk-UA"/>
              </w:rPr>
              <w:t xml:space="preserve">, </w:t>
            </w:r>
            <w:r w:rsidR="00ED25B4" w:rsidRPr="005C60B2">
              <w:rPr>
                <w:lang w:val="uk-UA"/>
              </w:rPr>
              <w:lastRenderedPageBreak/>
              <w:t>підтрим</w:t>
            </w:r>
            <w:r w:rsidR="005D70E2" w:rsidRPr="005C60B2">
              <w:rPr>
                <w:lang w:val="uk-UA"/>
              </w:rPr>
              <w:t>ка</w:t>
            </w:r>
            <w:r w:rsidR="00ED25B4" w:rsidRPr="005C60B2">
              <w:rPr>
                <w:lang w:val="uk-UA"/>
              </w:rPr>
              <w:t xml:space="preserve"> та стимулювання інтелектуальних здібностей громадян, заохочення гідних представників різноманітних галузей</w:t>
            </w:r>
            <w:r w:rsidR="00CE2EF1">
              <w:rPr>
                <w:lang w:val="uk-UA"/>
              </w:rPr>
              <w:t xml:space="preserve"> господарювання</w:t>
            </w:r>
            <w:r w:rsidR="00ED25B4" w:rsidRPr="005C60B2">
              <w:rPr>
                <w:lang w:val="uk-UA"/>
              </w:rPr>
              <w:t>, вшанування пам’яті видатних земляків</w:t>
            </w:r>
            <w:r w:rsidR="00CE2EF1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93317E" w:rsidRPr="005C60B2" w:rsidRDefault="000331F0" w:rsidP="000331F0">
            <w:pPr>
              <w:pStyle w:val="a3"/>
              <w:numPr>
                <w:ilvl w:val="0"/>
                <w:numId w:val="4"/>
              </w:numPr>
              <w:ind w:left="33" w:hanging="33"/>
              <w:jc w:val="both"/>
              <w:rPr>
                <w:lang w:val="uk-UA"/>
              </w:rPr>
            </w:pPr>
            <w:r w:rsidRPr="005C60B2">
              <w:rPr>
                <w:lang w:val="uk-UA"/>
              </w:rPr>
              <w:lastRenderedPageBreak/>
              <w:t xml:space="preserve">Придбання </w:t>
            </w:r>
            <w:r w:rsidR="00A76AB3" w:rsidRPr="005C60B2">
              <w:rPr>
                <w:lang w:val="uk-UA"/>
              </w:rPr>
              <w:t xml:space="preserve">продукції, у тому числі: бланків почесних грамот, дипломів, подяк, рамок та знаків до них, </w:t>
            </w:r>
            <w:r w:rsidRPr="005C60B2">
              <w:rPr>
                <w:lang w:val="uk-UA"/>
              </w:rPr>
              <w:t xml:space="preserve">подарункової, </w:t>
            </w:r>
            <w:r w:rsidR="0093317E" w:rsidRPr="005C60B2">
              <w:rPr>
                <w:lang w:val="uk-UA"/>
              </w:rPr>
              <w:t>презентаційної,</w:t>
            </w:r>
          </w:p>
          <w:p w:rsidR="001367AA" w:rsidRPr="005C60B2" w:rsidRDefault="0093317E" w:rsidP="000331F0">
            <w:pPr>
              <w:jc w:val="both"/>
              <w:rPr>
                <w:lang w:val="uk-UA"/>
              </w:rPr>
            </w:pPr>
            <w:r w:rsidRPr="005C60B2">
              <w:rPr>
                <w:lang w:val="uk-UA"/>
              </w:rPr>
              <w:t>сувенірної</w:t>
            </w:r>
            <w:r w:rsidR="00DC6A5C" w:rsidRPr="005C60B2">
              <w:rPr>
                <w:lang w:val="uk-UA"/>
              </w:rPr>
              <w:t xml:space="preserve"> </w:t>
            </w:r>
            <w:r w:rsidRPr="005C60B2">
              <w:rPr>
                <w:lang w:val="uk-UA"/>
              </w:rPr>
              <w:t xml:space="preserve">та іншої супутньої </w:t>
            </w:r>
            <w:r w:rsidR="002B5BC8" w:rsidRPr="005C60B2">
              <w:rPr>
                <w:lang w:val="uk-UA"/>
              </w:rPr>
              <w:t xml:space="preserve"> та квіткової продукції</w:t>
            </w:r>
            <w:r w:rsidR="00ED25B4" w:rsidRPr="005C60B2">
              <w:rPr>
                <w:lang w:val="uk-UA"/>
              </w:rPr>
              <w:t>, придбання ритуальної продукції та оплата послуг на поховання.</w:t>
            </w:r>
          </w:p>
          <w:p w:rsidR="00B97AC7" w:rsidRPr="005C60B2" w:rsidRDefault="00B97AC7" w:rsidP="002B5BC8">
            <w:pPr>
              <w:rPr>
                <w:lang w:val="uk-UA"/>
              </w:rPr>
            </w:pPr>
          </w:p>
          <w:p w:rsidR="00B97AC7" w:rsidRPr="005C60B2" w:rsidRDefault="00B97AC7" w:rsidP="000331F0">
            <w:pPr>
              <w:jc w:val="both"/>
              <w:rPr>
                <w:lang w:val="uk-UA"/>
              </w:rPr>
            </w:pPr>
            <w:r w:rsidRPr="005C60B2">
              <w:rPr>
                <w:lang w:val="uk-UA"/>
              </w:rPr>
              <w:t>2. Оплата витрат на прийом та обслуговування представників органів вико</w:t>
            </w:r>
            <w:r w:rsidR="000331F0" w:rsidRPr="005C60B2">
              <w:rPr>
                <w:lang w:val="uk-UA"/>
              </w:rPr>
              <w:t xml:space="preserve">навчої влади, органів </w:t>
            </w:r>
            <w:r w:rsidR="000331F0" w:rsidRPr="005C60B2">
              <w:rPr>
                <w:lang w:val="uk-UA"/>
              </w:rPr>
              <w:lastRenderedPageBreak/>
              <w:t xml:space="preserve">місцевого </w:t>
            </w:r>
            <w:r w:rsidRPr="005C60B2">
              <w:rPr>
                <w:lang w:val="uk-UA"/>
              </w:rPr>
              <w:t>самоврядування, підприємств, установ, організацій інших районів та областей, проведення офіційних прийомів представників делегацій</w:t>
            </w:r>
          </w:p>
        </w:tc>
        <w:tc>
          <w:tcPr>
            <w:tcW w:w="2268" w:type="dxa"/>
          </w:tcPr>
          <w:p w:rsidR="001367AA" w:rsidRPr="005C60B2" w:rsidRDefault="00EB588F" w:rsidP="00367EDE">
            <w:pPr>
              <w:jc w:val="center"/>
              <w:rPr>
                <w:lang w:val="uk-UA"/>
              </w:rPr>
            </w:pPr>
            <w:r w:rsidRPr="005C60B2">
              <w:rPr>
                <w:color w:val="000000"/>
                <w:lang w:val="uk-UA"/>
              </w:rPr>
              <w:lastRenderedPageBreak/>
              <w:t>Херсонська районна державна адміністрація</w:t>
            </w:r>
          </w:p>
        </w:tc>
        <w:tc>
          <w:tcPr>
            <w:tcW w:w="1275" w:type="dxa"/>
          </w:tcPr>
          <w:p w:rsidR="001367AA" w:rsidRPr="005C60B2" w:rsidRDefault="001367AA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1367AA" w:rsidRPr="005C60B2" w:rsidRDefault="001367AA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 xml:space="preserve">Районний </w:t>
            </w:r>
          </w:p>
          <w:p w:rsidR="001367AA" w:rsidRPr="005C60B2" w:rsidRDefault="001367AA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1367AA" w:rsidRPr="005C60B2" w:rsidRDefault="009126DB" w:rsidP="001B0E6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6321F" w:rsidRPr="005C60B2">
              <w:rPr>
                <w:lang w:val="uk-UA"/>
              </w:rPr>
              <w:t>5</w:t>
            </w:r>
            <w:r w:rsidR="005C2787">
              <w:rPr>
                <w:lang w:val="uk-UA"/>
              </w:rPr>
              <w:t>,</w:t>
            </w:r>
            <w:r w:rsidR="004863EC" w:rsidRPr="005C60B2">
              <w:rPr>
                <w:lang w:val="uk-UA"/>
              </w:rPr>
              <w:t>0</w:t>
            </w:r>
            <w:r w:rsidR="005C2787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1367AA" w:rsidRPr="005C60B2" w:rsidRDefault="009126DB" w:rsidP="00763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6321F" w:rsidRPr="005C60B2">
              <w:rPr>
                <w:lang w:val="uk-UA"/>
              </w:rPr>
              <w:t>0</w:t>
            </w:r>
            <w:r w:rsidR="005C2787">
              <w:rPr>
                <w:lang w:val="uk-UA"/>
              </w:rPr>
              <w:t>,00</w:t>
            </w:r>
          </w:p>
        </w:tc>
        <w:tc>
          <w:tcPr>
            <w:tcW w:w="1111" w:type="dxa"/>
          </w:tcPr>
          <w:p w:rsidR="001367AA" w:rsidRPr="005C60B2" w:rsidRDefault="0076321F" w:rsidP="004863EC">
            <w:pPr>
              <w:ind w:left="-108"/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25</w:t>
            </w:r>
            <w:r w:rsidR="005C2787">
              <w:rPr>
                <w:lang w:val="uk-UA"/>
              </w:rPr>
              <w:t>,</w:t>
            </w:r>
            <w:r w:rsidR="004863EC" w:rsidRPr="005C60B2">
              <w:rPr>
                <w:lang w:val="uk-UA"/>
              </w:rPr>
              <w:t>00</w:t>
            </w:r>
          </w:p>
        </w:tc>
        <w:tc>
          <w:tcPr>
            <w:tcW w:w="2007" w:type="dxa"/>
          </w:tcPr>
          <w:p w:rsidR="001367AA" w:rsidRPr="005C60B2" w:rsidRDefault="0093317E" w:rsidP="000331F0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Забезпечення проведення заходів з відзначення державних і професійних свят, ювілейних дат та інших заходів протокольного й офіційно</w:t>
            </w:r>
            <w:r w:rsidR="00DC6A5C" w:rsidRPr="005C60B2">
              <w:rPr>
                <w:lang w:val="uk-UA"/>
              </w:rPr>
              <w:t>го характеру на належному рівні</w:t>
            </w:r>
            <w:r w:rsidR="003C5438" w:rsidRPr="005C60B2">
              <w:rPr>
                <w:lang w:val="uk-UA"/>
              </w:rPr>
              <w:t>.</w:t>
            </w:r>
          </w:p>
        </w:tc>
      </w:tr>
      <w:tr w:rsidR="00AA3F11" w:rsidRPr="00DF20D9" w:rsidTr="00CE2EF1">
        <w:trPr>
          <w:trHeight w:val="971"/>
        </w:trPr>
        <w:tc>
          <w:tcPr>
            <w:tcW w:w="1134" w:type="dxa"/>
          </w:tcPr>
          <w:p w:rsidR="00AA3F11" w:rsidRPr="005C60B2" w:rsidRDefault="00631ECD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2</w:t>
            </w:r>
            <w:r w:rsidR="00AA3F11" w:rsidRPr="005C60B2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AA3F11" w:rsidRPr="005C60B2" w:rsidRDefault="00AA3F11" w:rsidP="000331F0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Відзначення окремих колективів</w:t>
            </w:r>
            <w:r w:rsidR="00631ECD" w:rsidRPr="005C60B2">
              <w:rPr>
                <w:lang w:val="uk-UA"/>
              </w:rPr>
              <w:t>,</w:t>
            </w:r>
            <w:r w:rsidRPr="005C60B2">
              <w:rPr>
                <w:lang w:val="uk-UA"/>
              </w:rPr>
              <w:t xml:space="preserve"> громадян</w:t>
            </w:r>
            <w:r w:rsidR="00631ECD" w:rsidRPr="005C60B2">
              <w:rPr>
                <w:lang w:val="uk-UA"/>
              </w:rPr>
              <w:t>, установ бюджетної сфери</w:t>
            </w:r>
            <w:r w:rsidRPr="005C60B2">
              <w:rPr>
                <w:lang w:val="uk-UA"/>
              </w:rPr>
              <w:t xml:space="preserve"> району </w:t>
            </w:r>
            <w:r w:rsidR="00631ECD" w:rsidRPr="005C60B2">
              <w:rPr>
                <w:lang w:val="uk-UA"/>
              </w:rPr>
              <w:t xml:space="preserve">з нагоди ювілейних дат, </w:t>
            </w:r>
            <w:r w:rsidRPr="005C60B2">
              <w:rPr>
                <w:lang w:val="uk-UA"/>
              </w:rPr>
              <w:t xml:space="preserve">державних та професійних </w:t>
            </w:r>
            <w:r w:rsidR="00631ECD" w:rsidRPr="005C60B2">
              <w:rPr>
                <w:lang w:val="uk-UA"/>
              </w:rPr>
              <w:t xml:space="preserve">та місцевих </w:t>
            </w:r>
            <w:r w:rsidRPr="005C60B2">
              <w:rPr>
                <w:lang w:val="uk-UA"/>
              </w:rPr>
              <w:t>свят</w:t>
            </w:r>
            <w:r w:rsidR="00CE2EF1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AA3F11" w:rsidRPr="005C60B2" w:rsidRDefault="00631ECD" w:rsidP="00B97AC7">
            <w:pPr>
              <w:rPr>
                <w:lang w:val="uk-UA"/>
              </w:rPr>
            </w:pPr>
            <w:r w:rsidRPr="005C60B2">
              <w:rPr>
                <w:lang w:val="uk-UA"/>
              </w:rPr>
              <w:t>Придбання квіткової продукції</w:t>
            </w:r>
            <w:r w:rsidR="005C2787">
              <w:rPr>
                <w:lang w:val="uk-UA"/>
              </w:rPr>
              <w:t xml:space="preserve">, листівок, поштових конвертів, бланків грамот, </w:t>
            </w:r>
            <w:r w:rsidR="00AA3F11" w:rsidRPr="005C60B2">
              <w:rPr>
                <w:lang w:val="uk-UA"/>
              </w:rPr>
              <w:t>рамок та подарунків</w:t>
            </w:r>
          </w:p>
        </w:tc>
        <w:tc>
          <w:tcPr>
            <w:tcW w:w="2268" w:type="dxa"/>
          </w:tcPr>
          <w:p w:rsidR="00AA3F11" w:rsidRPr="005C60B2" w:rsidRDefault="00AA3F11" w:rsidP="00367EDE">
            <w:pPr>
              <w:jc w:val="center"/>
              <w:rPr>
                <w:color w:val="000000"/>
                <w:lang w:val="uk-UA"/>
              </w:rPr>
            </w:pPr>
            <w:r w:rsidRPr="005C60B2">
              <w:rPr>
                <w:color w:val="000000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1275" w:type="dxa"/>
          </w:tcPr>
          <w:p w:rsidR="00AA3F11" w:rsidRPr="005C60B2" w:rsidRDefault="00AA3F11" w:rsidP="00F127FC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AA3F11" w:rsidRPr="005C60B2" w:rsidRDefault="00AA3F11" w:rsidP="00F127FC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 xml:space="preserve">Районний </w:t>
            </w:r>
          </w:p>
          <w:p w:rsidR="00AA3F11" w:rsidRPr="005C60B2" w:rsidRDefault="00AA3F11" w:rsidP="00F127FC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AA3F11" w:rsidRPr="005C60B2" w:rsidRDefault="009126DB" w:rsidP="001B0E6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C2787">
              <w:rPr>
                <w:lang w:val="uk-UA"/>
              </w:rPr>
              <w:t>,</w:t>
            </w:r>
            <w:r w:rsidR="004863EC" w:rsidRPr="005C60B2">
              <w:rPr>
                <w:lang w:val="uk-UA"/>
              </w:rPr>
              <w:t>00</w:t>
            </w:r>
          </w:p>
        </w:tc>
        <w:tc>
          <w:tcPr>
            <w:tcW w:w="1134" w:type="dxa"/>
          </w:tcPr>
          <w:p w:rsidR="00AA3F11" w:rsidRPr="005C60B2" w:rsidRDefault="009126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C2787">
              <w:rPr>
                <w:lang w:val="uk-UA"/>
              </w:rPr>
              <w:t>,</w:t>
            </w:r>
            <w:r w:rsidR="004863EC" w:rsidRPr="005C60B2">
              <w:rPr>
                <w:lang w:val="uk-UA"/>
              </w:rPr>
              <w:t>00</w:t>
            </w:r>
          </w:p>
        </w:tc>
        <w:tc>
          <w:tcPr>
            <w:tcW w:w="1111" w:type="dxa"/>
          </w:tcPr>
          <w:p w:rsidR="00AA3F11" w:rsidRPr="005C60B2" w:rsidRDefault="0076321F" w:rsidP="004863EC">
            <w:pPr>
              <w:ind w:left="-108"/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35</w:t>
            </w:r>
            <w:r w:rsidR="005C2787">
              <w:rPr>
                <w:lang w:val="uk-UA"/>
              </w:rPr>
              <w:t>,</w:t>
            </w:r>
            <w:r w:rsidR="004863EC" w:rsidRPr="005C60B2">
              <w:rPr>
                <w:lang w:val="uk-UA"/>
              </w:rPr>
              <w:t>00</w:t>
            </w:r>
          </w:p>
        </w:tc>
        <w:tc>
          <w:tcPr>
            <w:tcW w:w="2007" w:type="dxa"/>
          </w:tcPr>
          <w:p w:rsidR="00AA3F11" w:rsidRPr="005C60B2" w:rsidRDefault="00AA3F11" w:rsidP="000331F0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 xml:space="preserve">Стимулювання представників колективів, окремих громадян та працівників підприємств, установ, організацій всіх форм власності, територіальних органів центральних органів виконавчої влади, органів місцевого самоврядування, організацій і об’єднань, </w:t>
            </w:r>
            <w:r w:rsidRPr="005C60B2">
              <w:rPr>
                <w:lang w:val="uk-UA"/>
              </w:rPr>
              <w:lastRenderedPageBreak/>
              <w:t>військовослужбовців, військових частин</w:t>
            </w:r>
          </w:p>
        </w:tc>
      </w:tr>
      <w:tr w:rsidR="00B203AC" w:rsidRPr="005C60B2" w:rsidTr="00CE2EF1">
        <w:trPr>
          <w:trHeight w:val="971"/>
        </w:trPr>
        <w:tc>
          <w:tcPr>
            <w:tcW w:w="1134" w:type="dxa"/>
          </w:tcPr>
          <w:p w:rsidR="00B203AC" w:rsidRPr="005C60B2" w:rsidRDefault="00B203AC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lastRenderedPageBreak/>
              <w:t>3.</w:t>
            </w:r>
          </w:p>
        </w:tc>
        <w:tc>
          <w:tcPr>
            <w:tcW w:w="1985" w:type="dxa"/>
          </w:tcPr>
          <w:p w:rsidR="00B203AC" w:rsidRPr="005C60B2" w:rsidRDefault="00A40634" w:rsidP="000331F0">
            <w:pPr>
              <w:ind w:left="-108"/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Участь підп</w:t>
            </w:r>
            <w:r w:rsidR="000331F0" w:rsidRPr="005C60B2">
              <w:rPr>
                <w:lang w:val="uk-UA"/>
              </w:rPr>
              <w:t xml:space="preserve">риємств, установ, організацій, </w:t>
            </w:r>
            <w:r w:rsidRPr="005C60B2">
              <w:rPr>
                <w:lang w:val="uk-UA"/>
              </w:rPr>
              <w:t xml:space="preserve">ТГ та </w:t>
            </w:r>
            <w:r w:rsidR="000331F0" w:rsidRPr="005C60B2">
              <w:rPr>
                <w:lang w:val="uk-UA"/>
              </w:rPr>
              <w:t>районної</w:t>
            </w:r>
            <w:r w:rsidR="00564F6B" w:rsidRPr="005C60B2">
              <w:rPr>
                <w:lang w:val="uk-UA"/>
              </w:rPr>
              <w:t xml:space="preserve"> </w:t>
            </w:r>
            <w:r w:rsidRPr="005C60B2">
              <w:rPr>
                <w:lang w:val="uk-UA"/>
              </w:rPr>
              <w:t>рад</w:t>
            </w:r>
            <w:r w:rsidR="000331F0" w:rsidRPr="005C60B2">
              <w:rPr>
                <w:lang w:val="uk-UA"/>
              </w:rPr>
              <w:t>и у</w:t>
            </w:r>
          </w:p>
          <w:p w:rsidR="00A40634" w:rsidRPr="005C60B2" w:rsidRDefault="00ED25B4" w:rsidP="000331F0">
            <w:pPr>
              <w:autoSpaceDE w:val="0"/>
              <w:autoSpaceDN w:val="0"/>
              <w:adjustRightInd w:val="0"/>
              <w:ind w:left="-117" w:right="-14"/>
              <w:jc w:val="center"/>
              <w:rPr>
                <w:lang w:val="uk-UA"/>
              </w:rPr>
            </w:pPr>
            <w:r w:rsidRPr="005C60B2">
              <w:rPr>
                <w:spacing w:val="-10"/>
                <w:lang w:val="uk-UA" w:eastAsia="uk-UA"/>
              </w:rPr>
              <w:t>спортивно-масових, культурних заходах</w:t>
            </w:r>
            <w:r w:rsidR="00A40634" w:rsidRPr="005C60B2">
              <w:rPr>
                <w:spacing w:val="-10"/>
                <w:lang w:val="uk-UA" w:eastAsia="uk-UA"/>
              </w:rPr>
              <w:t xml:space="preserve"> району</w:t>
            </w:r>
            <w:r w:rsidR="00CE2EF1">
              <w:rPr>
                <w:spacing w:val="-10"/>
                <w:lang w:val="uk-UA" w:eastAsia="uk-UA"/>
              </w:rPr>
              <w:t>.</w:t>
            </w:r>
          </w:p>
        </w:tc>
        <w:tc>
          <w:tcPr>
            <w:tcW w:w="2977" w:type="dxa"/>
          </w:tcPr>
          <w:p w:rsidR="00B203AC" w:rsidRPr="005C60B2" w:rsidRDefault="00564F6B" w:rsidP="000331F0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Придбання  бланків грамот, подяк, рам</w:t>
            </w:r>
            <w:r w:rsidR="000331F0" w:rsidRPr="005C60B2">
              <w:rPr>
                <w:lang w:val="uk-UA"/>
              </w:rPr>
              <w:t xml:space="preserve">ок, </w:t>
            </w:r>
            <w:r w:rsidR="00B256CB" w:rsidRPr="005C60B2">
              <w:rPr>
                <w:lang w:val="uk-UA"/>
              </w:rPr>
              <w:t>сувенірної продукції</w:t>
            </w:r>
          </w:p>
        </w:tc>
        <w:tc>
          <w:tcPr>
            <w:tcW w:w="2268" w:type="dxa"/>
          </w:tcPr>
          <w:p w:rsidR="00B203AC" w:rsidRPr="005C60B2" w:rsidRDefault="00564F6B" w:rsidP="00367EDE">
            <w:pPr>
              <w:jc w:val="center"/>
              <w:rPr>
                <w:color w:val="000000"/>
                <w:lang w:val="uk-UA"/>
              </w:rPr>
            </w:pPr>
            <w:r w:rsidRPr="005C60B2">
              <w:rPr>
                <w:color w:val="000000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1275" w:type="dxa"/>
          </w:tcPr>
          <w:p w:rsidR="00B203AC" w:rsidRPr="005C60B2" w:rsidRDefault="00564F6B" w:rsidP="00F127FC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564F6B" w:rsidRPr="005C60B2" w:rsidRDefault="00564F6B" w:rsidP="00564F6B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 xml:space="preserve">Районний </w:t>
            </w:r>
          </w:p>
          <w:p w:rsidR="00B203AC" w:rsidRPr="005C60B2" w:rsidRDefault="00564F6B" w:rsidP="00564F6B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B203AC" w:rsidRPr="005C60B2" w:rsidRDefault="009126DB" w:rsidP="001B0E6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C2787">
              <w:rPr>
                <w:lang w:val="uk-UA"/>
              </w:rPr>
              <w:t>,</w:t>
            </w:r>
            <w:r w:rsidR="004863EC" w:rsidRPr="005C60B2">
              <w:rPr>
                <w:lang w:val="uk-UA"/>
              </w:rPr>
              <w:t>00</w:t>
            </w:r>
          </w:p>
        </w:tc>
        <w:tc>
          <w:tcPr>
            <w:tcW w:w="1134" w:type="dxa"/>
          </w:tcPr>
          <w:p w:rsidR="00B203AC" w:rsidRPr="005C60B2" w:rsidRDefault="00813F71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1</w:t>
            </w:r>
            <w:r w:rsidR="009126DB">
              <w:rPr>
                <w:lang w:val="uk-UA"/>
              </w:rPr>
              <w:t>0</w:t>
            </w:r>
            <w:r w:rsidR="005C2787">
              <w:rPr>
                <w:lang w:val="uk-UA"/>
              </w:rPr>
              <w:t>,</w:t>
            </w:r>
            <w:r w:rsidR="004863EC" w:rsidRPr="005C60B2">
              <w:rPr>
                <w:lang w:val="uk-UA"/>
              </w:rPr>
              <w:t>00</w:t>
            </w:r>
          </w:p>
        </w:tc>
        <w:tc>
          <w:tcPr>
            <w:tcW w:w="1111" w:type="dxa"/>
          </w:tcPr>
          <w:p w:rsidR="00B203AC" w:rsidRPr="005C60B2" w:rsidRDefault="00813F71" w:rsidP="004863EC">
            <w:pPr>
              <w:ind w:left="-108"/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2</w:t>
            </w:r>
            <w:r w:rsidR="00B256CB" w:rsidRPr="005C60B2">
              <w:rPr>
                <w:lang w:val="uk-UA"/>
              </w:rPr>
              <w:t>5</w:t>
            </w:r>
            <w:r w:rsidR="005C2787">
              <w:rPr>
                <w:lang w:val="uk-UA"/>
              </w:rPr>
              <w:t>,</w:t>
            </w:r>
            <w:r w:rsidR="004863EC" w:rsidRPr="005C60B2">
              <w:rPr>
                <w:lang w:val="uk-UA"/>
              </w:rPr>
              <w:t>00</w:t>
            </w:r>
          </w:p>
        </w:tc>
        <w:tc>
          <w:tcPr>
            <w:tcW w:w="2007" w:type="dxa"/>
          </w:tcPr>
          <w:p w:rsidR="00B203AC" w:rsidRPr="005C60B2" w:rsidRDefault="00564F6B" w:rsidP="005C60B2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Популяризація здорового способу життя шляхом залучення працівників різних сфер професійної діяльності, у т.ч. місцевих органів виконавчої влади, органів місцевого самоврядування до систематичних занять фізичною культурою та спортом</w:t>
            </w:r>
          </w:p>
        </w:tc>
      </w:tr>
      <w:tr w:rsidR="00AA3F11" w:rsidRPr="005C60B2" w:rsidTr="00CE2EF1">
        <w:trPr>
          <w:trHeight w:val="4102"/>
        </w:trPr>
        <w:tc>
          <w:tcPr>
            <w:tcW w:w="1134" w:type="dxa"/>
          </w:tcPr>
          <w:p w:rsidR="00AA3F11" w:rsidRPr="005C60B2" w:rsidRDefault="00B203AC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lastRenderedPageBreak/>
              <w:t>4</w:t>
            </w:r>
            <w:r w:rsidR="00AA3F11" w:rsidRPr="005C60B2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AA3F11" w:rsidRPr="005C60B2" w:rsidRDefault="00AA3F11" w:rsidP="005C60B2">
            <w:pPr>
              <w:jc w:val="center"/>
              <w:rPr>
                <w:color w:val="000000"/>
                <w:lang w:val="uk-UA"/>
              </w:rPr>
            </w:pPr>
            <w:r w:rsidRPr="005C60B2">
              <w:rPr>
                <w:lang w:val="uk-UA"/>
              </w:rPr>
              <w:t>Виконання функцій органами влади</w:t>
            </w:r>
            <w:r w:rsidRPr="005C60B2">
              <w:rPr>
                <w:color w:val="000000"/>
                <w:lang w:val="uk-UA"/>
              </w:rPr>
              <w:t xml:space="preserve"> </w:t>
            </w:r>
            <w:r w:rsidR="00B97AC7" w:rsidRPr="005C60B2">
              <w:rPr>
                <w:color w:val="000000"/>
                <w:lang w:val="uk-UA"/>
              </w:rPr>
              <w:t>щодо культурно-мистецьких заходів</w:t>
            </w:r>
            <w:r w:rsidRPr="005C60B2">
              <w:rPr>
                <w:color w:val="000000"/>
                <w:lang w:val="uk-UA"/>
              </w:rPr>
              <w:t xml:space="preserve"> для учасників </w:t>
            </w:r>
            <w:r w:rsidR="006239C7" w:rsidRPr="005C60B2">
              <w:rPr>
                <w:color w:val="000000"/>
                <w:lang w:val="uk-UA"/>
              </w:rPr>
              <w:t>ООС</w:t>
            </w:r>
            <w:r w:rsidR="00CE2EF1">
              <w:rPr>
                <w:color w:val="000000"/>
                <w:lang w:val="uk-UA"/>
              </w:rPr>
              <w:t xml:space="preserve"> на С</w:t>
            </w:r>
            <w:r w:rsidRPr="005C60B2">
              <w:rPr>
                <w:color w:val="000000"/>
                <w:lang w:val="uk-UA"/>
              </w:rPr>
              <w:t>ході країни, їх сімей та  військових формувань, що знаходяться на прикордонних територіях</w:t>
            </w:r>
            <w:r w:rsidR="00CE2EF1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</w:tcPr>
          <w:p w:rsidR="00AA3F11" w:rsidRPr="005C60B2" w:rsidRDefault="00AA3F11" w:rsidP="005C60B2">
            <w:pPr>
              <w:jc w:val="both"/>
              <w:rPr>
                <w:color w:val="000000"/>
                <w:lang w:val="uk-UA"/>
              </w:rPr>
            </w:pPr>
            <w:r w:rsidRPr="005C60B2">
              <w:rPr>
                <w:lang w:val="uk-UA"/>
              </w:rPr>
              <w:t>Придбання  квіт</w:t>
            </w:r>
            <w:r w:rsidR="00631ECD" w:rsidRPr="005C60B2">
              <w:rPr>
                <w:lang w:val="uk-UA"/>
              </w:rPr>
              <w:t>кової продукції</w:t>
            </w:r>
            <w:r w:rsidRPr="005C60B2">
              <w:rPr>
                <w:lang w:val="uk-UA"/>
              </w:rPr>
              <w:t>, листівок, поштових конвертів, бланків</w:t>
            </w:r>
            <w:r w:rsidR="00631ECD" w:rsidRPr="005C60B2">
              <w:rPr>
                <w:lang w:val="uk-UA"/>
              </w:rPr>
              <w:t xml:space="preserve"> грамот, подяк, рамок, сувенірної продукції, національних прапорів</w:t>
            </w:r>
            <w:r w:rsidR="00B97AC7" w:rsidRPr="005C60B2">
              <w:rPr>
                <w:lang w:val="uk-UA"/>
              </w:rPr>
              <w:t>, оплата проїзду</w:t>
            </w:r>
          </w:p>
        </w:tc>
        <w:tc>
          <w:tcPr>
            <w:tcW w:w="2268" w:type="dxa"/>
          </w:tcPr>
          <w:p w:rsidR="00AA3F11" w:rsidRPr="005C60B2" w:rsidRDefault="00AA3F11" w:rsidP="001367AA">
            <w:pPr>
              <w:ind w:left="-79"/>
              <w:jc w:val="center"/>
              <w:rPr>
                <w:lang w:val="uk-UA"/>
              </w:rPr>
            </w:pPr>
            <w:r w:rsidRPr="005C60B2">
              <w:rPr>
                <w:color w:val="000000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1275" w:type="dxa"/>
          </w:tcPr>
          <w:p w:rsidR="00AA3F11" w:rsidRPr="005C60B2" w:rsidRDefault="00AA3F11" w:rsidP="00477308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 xml:space="preserve">Протягом року </w:t>
            </w:r>
          </w:p>
        </w:tc>
        <w:tc>
          <w:tcPr>
            <w:tcW w:w="1418" w:type="dxa"/>
          </w:tcPr>
          <w:p w:rsidR="00AA3F11" w:rsidRPr="005C60B2" w:rsidRDefault="00AA3F11" w:rsidP="00477308">
            <w:pPr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</w:tcPr>
          <w:p w:rsidR="00AA3F11" w:rsidRPr="005C60B2" w:rsidRDefault="009126DB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76321F" w:rsidRPr="005C60B2">
              <w:rPr>
                <w:color w:val="000000"/>
                <w:lang w:val="uk-UA"/>
              </w:rPr>
              <w:t>5</w:t>
            </w:r>
            <w:r w:rsidR="005C2787">
              <w:rPr>
                <w:color w:val="000000"/>
                <w:lang w:val="uk-UA"/>
              </w:rPr>
              <w:t>,00</w:t>
            </w:r>
          </w:p>
          <w:p w:rsidR="0076321F" w:rsidRPr="005C60B2" w:rsidRDefault="0076321F" w:rsidP="001B0E62">
            <w:p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AA3F11" w:rsidRPr="005C60B2" w:rsidRDefault="009126DB" w:rsidP="00A76A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76321F" w:rsidRPr="005C60B2">
              <w:rPr>
                <w:color w:val="000000"/>
                <w:lang w:val="uk-UA"/>
              </w:rPr>
              <w:t>0</w:t>
            </w:r>
            <w:r w:rsidR="005C2787">
              <w:rPr>
                <w:color w:val="000000"/>
                <w:lang w:val="uk-UA"/>
              </w:rPr>
              <w:t>,</w:t>
            </w:r>
            <w:r w:rsidR="004863EC" w:rsidRPr="005C60B2">
              <w:rPr>
                <w:color w:val="000000"/>
                <w:lang w:val="uk-UA"/>
              </w:rPr>
              <w:t>00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AA3F11" w:rsidRPr="005C60B2" w:rsidRDefault="0076321F" w:rsidP="004863EC">
            <w:pPr>
              <w:ind w:left="-108"/>
              <w:jc w:val="center"/>
              <w:rPr>
                <w:lang w:val="uk-UA"/>
              </w:rPr>
            </w:pPr>
            <w:r w:rsidRPr="005C60B2">
              <w:rPr>
                <w:lang w:val="uk-UA"/>
              </w:rPr>
              <w:t>25</w:t>
            </w:r>
            <w:r w:rsidR="005C2787">
              <w:rPr>
                <w:lang w:val="uk-UA"/>
              </w:rPr>
              <w:t>,00</w:t>
            </w:r>
          </w:p>
          <w:p w:rsidR="0076321F" w:rsidRPr="005C60B2" w:rsidRDefault="0076321F">
            <w:pPr>
              <w:jc w:val="center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6239C7" w:rsidRPr="005C60B2" w:rsidRDefault="006239C7" w:rsidP="005C60B2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5C60B2">
              <w:rPr>
                <w:color w:val="000000"/>
                <w:lang w:val="uk-UA"/>
              </w:rPr>
              <w:t>Підвищення ефективності управління. Підняття бойового духу захисників.</w:t>
            </w:r>
          </w:p>
          <w:p w:rsidR="00AA3F11" w:rsidRPr="005C60B2" w:rsidRDefault="00AA3F11" w:rsidP="004B7777">
            <w:pPr>
              <w:jc w:val="both"/>
              <w:rPr>
                <w:lang w:val="uk-UA"/>
              </w:rPr>
            </w:pPr>
          </w:p>
        </w:tc>
      </w:tr>
      <w:tr w:rsidR="00AA3F11" w:rsidRPr="005C60B2" w:rsidTr="00CE2EF1">
        <w:trPr>
          <w:trHeight w:val="645"/>
        </w:trPr>
        <w:tc>
          <w:tcPr>
            <w:tcW w:w="9639" w:type="dxa"/>
            <w:gridSpan w:val="5"/>
            <w:vAlign w:val="center"/>
          </w:tcPr>
          <w:p w:rsidR="00AA3F11" w:rsidRPr="005C60B2" w:rsidRDefault="00AA3F11" w:rsidP="006D7AFD">
            <w:pPr>
              <w:rPr>
                <w:b/>
                <w:lang w:val="uk-UA"/>
              </w:rPr>
            </w:pPr>
            <w:r w:rsidRPr="005C60B2">
              <w:rPr>
                <w:b/>
                <w:lang w:val="uk-UA"/>
              </w:rPr>
              <w:t>В</w:t>
            </w:r>
            <w:r w:rsidR="00322B32" w:rsidRPr="005C60B2">
              <w:rPr>
                <w:b/>
                <w:lang w:val="uk-UA"/>
              </w:rPr>
              <w:t xml:space="preserve">                У</w:t>
            </w:r>
            <w:r w:rsidRPr="005C60B2">
              <w:rPr>
                <w:b/>
                <w:lang w:val="uk-UA"/>
              </w:rPr>
              <w:t>сього по Програмі:</w:t>
            </w:r>
          </w:p>
        </w:tc>
        <w:tc>
          <w:tcPr>
            <w:tcW w:w="1418" w:type="dxa"/>
          </w:tcPr>
          <w:p w:rsidR="00AA3F11" w:rsidRPr="005C60B2" w:rsidRDefault="00AA3F11" w:rsidP="007556A0">
            <w:pPr>
              <w:jc w:val="center"/>
              <w:rPr>
                <w:b/>
                <w:lang w:val="uk-UA"/>
              </w:rPr>
            </w:pPr>
            <w:r w:rsidRPr="005C60B2">
              <w:rPr>
                <w:b/>
                <w:lang w:val="uk-UA"/>
              </w:rPr>
              <w:t>Районний бюджет</w:t>
            </w:r>
          </w:p>
        </w:tc>
        <w:tc>
          <w:tcPr>
            <w:tcW w:w="1134" w:type="dxa"/>
          </w:tcPr>
          <w:p w:rsidR="00AA3F11" w:rsidRPr="005C60B2" w:rsidRDefault="009126DB" w:rsidP="002B5BC8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76321F" w:rsidRPr="005C60B2">
              <w:rPr>
                <w:b/>
                <w:lang w:val="uk-UA"/>
              </w:rPr>
              <w:t>5</w:t>
            </w:r>
            <w:r w:rsidR="005C2787">
              <w:rPr>
                <w:b/>
                <w:lang w:val="uk-UA"/>
              </w:rPr>
              <w:t>,</w:t>
            </w:r>
            <w:r w:rsidR="004863EC" w:rsidRPr="005C60B2">
              <w:rPr>
                <w:b/>
                <w:lang w:val="uk-UA"/>
              </w:rPr>
              <w:t>00</w:t>
            </w:r>
          </w:p>
        </w:tc>
        <w:tc>
          <w:tcPr>
            <w:tcW w:w="1134" w:type="dxa"/>
          </w:tcPr>
          <w:p w:rsidR="00AA3F11" w:rsidRPr="005C60B2" w:rsidRDefault="009126DB" w:rsidP="006D7AFD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76321F" w:rsidRPr="005C60B2">
              <w:rPr>
                <w:b/>
                <w:lang w:val="uk-UA"/>
              </w:rPr>
              <w:t>5</w:t>
            </w:r>
            <w:r w:rsidR="005C2787">
              <w:rPr>
                <w:b/>
                <w:lang w:val="uk-UA"/>
              </w:rPr>
              <w:t>,</w:t>
            </w:r>
            <w:r w:rsidR="004863EC" w:rsidRPr="005C60B2">
              <w:rPr>
                <w:b/>
                <w:lang w:val="uk-UA"/>
              </w:rPr>
              <w:t>00</w:t>
            </w:r>
          </w:p>
        </w:tc>
        <w:tc>
          <w:tcPr>
            <w:tcW w:w="1111" w:type="dxa"/>
          </w:tcPr>
          <w:p w:rsidR="00AA3F11" w:rsidRPr="005C60B2" w:rsidRDefault="005C2787" w:rsidP="004863EC">
            <w:pPr>
              <w:ind w:left="-108" w:hanging="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110,00</w:t>
            </w:r>
          </w:p>
        </w:tc>
        <w:tc>
          <w:tcPr>
            <w:tcW w:w="2007" w:type="dxa"/>
          </w:tcPr>
          <w:p w:rsidR="00AA3F11" w:rsidRPr="005C60B2" w:rsidRDefault="00AA3F11" w:rsidP="006D7AFD">
            <w:pPr>
              <w:jc w:val="both"/>
              <w:rPr>
                <w:lang w:val="uk-UA"/>
              </w:rPr>
            </w:pPr>
          </w:p>
        </w:tc>
      </w:tr>
    </w:tbl>
    <w:p w:rsidR="008923A2" w:rsidRDefault="008923A2" w:rsidP="00D15D60">
      <w:pPr>
        <w:rPr>
          <w:b/>
          <w:bCs/>
          <w:lang w:val="uk-UA"/>
        </w:rPr>
      </w:pPr>
    </w:p>
    <w:p w:rsidR="00DF20D9" w:rsidRDefault="00DF20D9" w:rsidP="00D15D60">
      <w:pPr>
        <w:rPr>
          <w:b/>
          <w:bCs/>
          <w:lang w:val="uk-UA"/>
        </w:rPr>
      </w:pPr>
    </w:p>
    <w:p w:rsidR="00DF20D9" w:rsidRDefault="00DF20D9" w:rsidP="00DF2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управління </w:t>
      </w:r>
    </w:p>
    <w:p w:rsidR="00DF20D9" w:rsidRDefault="00DF20D9" w:rsidP="00DF2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гуманітарної політики районної </w:t>
      </w:r>
    </w:p>
    <w:p w:rsidR="00DF20D9" w:rsidRDefault="00DF20D9" w:rsidP="00DF2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– начальник </w:t>
      </w:r>
    </w:p>
    <w:p w:rsidR="00DF20D9" w:rsidRDefault="00DF20D9" w:rsidP="00DF2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освіти, культури </w:t>
      </w:r>
    </w:p>
    <w:p w:rsidR="00DF20D9" w:rsidRDefault="00DF20D9" w:rsidP="00DF2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туризму                                                                                                                                    Олександр ЗАРІВНИЙ</w:t>
      </w:r>
    </w:p>
    <w:p w:rsidR="00DF20D9" w:rsidRDefault="00DF20D9" w:rsidP="00DF20D9">
      <w:pPr>
        <w:ind w:firstLine="709"/>
        <w:jc w:val="center"/>
        <w:rPr>
          <w:sz w:val="27"/>
          <w:szCs w:val="27"/>
          <w:lang w:val="uk-UA"/>
        </w:rPr>
      </w:pPr>
    </w:p>
    <w:p w:rsidR="00DF20D9" w:rsidRPr="005C60B2" w:rsidRDefault="00DF20D9" w:rsidP="00D15D60">
      <w:pPr>
        <w:rPr>
          <w:b/>
          <w:bCs/>
          <w:lang w:val="uk-UA"/>
        </w:rPr>
      </w:pPr>
    </w:p>
    <w:sectPr w:rsidR="00DF20D9" w:rsidRPr="005C60B2" w:rsidSect="002B6FD7">
      <w:headerReference w:type="even" r:id="rId8"/>
      <w:headerReference w:type="default" r:id="rId9"/>
      <w:pgSz w:w="16840" w:h="11907" w:orient="landscape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F3" w:rsidRDefault="00864CF3">
      <w:r>
        <w:separator/>
      </w:r>
    </w:p>
  </w:endnote>
  <w:endnote w:type="continuationSeparator" w:id="0">
    <w:p w:rsidR="00864CF3" w:rsidRDefault="0086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F3" w:rsidRDefault="00864CF3">
      <w:r>
        <w:separator/>
      </w:r>
    </w:p>
  </w:footnote>
  <w:footnote w:type="continuationSeparator" w:id="0">
    <w:p w:rsidR="00864CF3" w:rsidRDefault="0086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7F" w:rsidRDefault="00E33BE1" w:rsidP="00852D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76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767F" w:rsidRDefault="001776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7F" w:rsidRDefault="00E33BE1" w:rsidP="00852D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76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292C">
      <w:rPr>
        <w:rStyle w:val="a8"/>
        <w:noProof/>
      </w:rPr>
      <w:t>4</w:t>
    </w:r>
    <w:r>
      <w:rPr>
        <w:rStyle w:val="a8"/>
      </w:rPr>
      <w:fldChar w:fldCharType="end"/>
    </w:r>
  </w:p>
  <w:p w:rsidR="0017767F" w:rsidRPr="00D31EE1" w:rsidRDefault="00D31EE1" w:rsidP="00D66045">
    <w:pPr>
      <w:pStyle w:val="a6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Продовження додатку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901"/>
    <w:multiLevelType w:val="hybridMultilevel"/>
    <w:tmpl w:val="88F6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4D1A"/>
    <w:multiLevelType w:val="hybridMultilevel"/>
    <w:tmpl w:val="3984E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566B00"/>
    <w:multiLevelType w:val="hybridMultilevel"/>
    <w:tmpl w:val="114CDFB2"/>
    <w:lvl w:ilvl="0" w:tplc="2482E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83D1D"/>
    <w:multiLevelType w:val="multilevel"/>
    <w:tmpl w:val="31A29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2"/>
    <w:rsid w:val="000111EA"/>
    <w:rsid w:val="000255B8"/>
    <w:rsid w:val="000331F0"/>
    <w:rsid w:val="00033324"/>
    <w:rsid w:val="00033784"/>
    <w:rsid w:val="00044A9D"/>
    <w:rsid w:val="000467D5"/>
    <w:rsid w:val="00091996"/>
    <w:rsid w:val="000A48D9"/>
    <w:rsid w:val="000B1571"/>
    <w:rsid w:val="000B292C"/>
    <w:rsid w:val="000B2A83"/>
    <w:rsid w:val="000C6236"/>
    <w:rsid w:val="000D27CF"/>
    <w:rsid w:val="000E2DBE"/>
    <w:rsid w:val="000E3F48"/>
    <w:rsid w:val="000E69D7"/>
    <w:rsid w:val="000F161A"/>
    <w:rsid w:val="000F5D0C"/>
    <w:rsid w:val="001201F0"/>
    <w:rsid w:val="00132837"/>
    <w:rsid w:val="001367AA"/>
    <w:rsid w:val="0015472F"/>
    <w:rsid w:val="001562B1"/>
    <w:rsid w:val="00174E50"/>
    <w:rsid w:val="0017767F"/>
    <w:rsid w:val="001B0E62"/>
    <w:rsid w:val="001C0AB2"/>
    <w:rsid w:val="001C4B1F"/>
    <w:rsid w:val="001C4DD0"/>
    <w:rsid w:val="001E243F"/>
    <w:rsid w:val="001E53B0"/>
    <w:rsid w:val="001F355B"/>
    <w:rsid w:val="001F55EB"/>
    <w:rsid w:val="001F5717"/>
    <w:rsid w:val="00215FC1"/>
    <w:rsid w:val="0021609A"/>
    <w:rsid w:val="002177D6"/>
    <w:rsid w:val="00221737"/>
    <w:rsid w:val="002243AA"/>
    <w:rsid w:val="00227635"/>
    <w:rsid w:val="002675FA"/>
    <w:rsid w:val="00271F4D"/>
    <w:rsid w:val="0027326A"/>
    <w:rsid w:val="00273E99"/>
    <w:rsid w:val="002B5BC8"/>
    <w:rsid w:val="002B6FD7"/>
    <w:rsid w:val="002E12F1"/>
    <w:rsid w:val="002E6D6D"/>
    <w:rsid w:val="002F034B"/>
    <w:rsid w:val="002F348C"/>
    <w:rsid w:val="002F6998"/>
    <w:rsid w:val="00303AA1"/>
    <w:rsid w:val="0030696E"/>
    <w:rsid w:val="00313AEF"/>
    <w:rsid w:val="0031499A"/>
    <w:rsid w:val="00322B32"/>
    <w:rsid w:val="0033073F"/>
    <w:rsid w:val="0033303A"/>
    <w:rsid w:val="0035511E"/>
    <w:rsid w:val="00357B05"/>
    <w:rsid w:val="003635A6"/>
    <w:rsid w:val="0036487D"/>
    <w:rsid w:val="00367EDE"/>
    <w:rsid w:val="00371DB3"/>
    <w:rsid w:val="003838E7"/>
    <w:rsid w:val="0038441A"/>
    <w:rsid w:val="00384E4E"/>
    <w:rsid w:val="003871DC"/>
    <w:rsid w:val="00397030"/>
    <w:rsid w:val="003A6F29"/>
    <w:rsid w:val="003A7E06"/>
    <w:rsid w:val="003A7EAB"/>
    <w:rsid w:val="003B30C3"/>
    <w:rsid w:val="003C5438"/>
    <w:rsid w:val="003E41CE"/>
    <w:rsid w:val="003F5506"/>
    <w:rsid w:val="003F6E0B"/>
    <w:rsid w:val="0041145D"/>
    <w:rsid w:val="004116B4"/>
    <w:rsid w:val="004144A6"/>
    <w:rsid w:val="00420106"/>
    <w:rsid w:val="004241F4"/>
    <w:rsid w:val="00424FE8"/>
    <w:rsid w:val="004257B6"/>
    <w:rsid w:val="004300AF"/>
    <w:rsid w:val="00452402"/>
    <w:rsid w:val="00456CCA"/>
    <w:rsid w:val="00462956"/>
    <w:rsid w:val="00462C4D"/>
    <w:rsid w:val="0047291E"/>
    <w:rsid w:val="00472F03"/>
    <w:rsid w:val="00477308"/>
    <w:rsid w:val="0048082F"/>
    <w:rsid w:val="00483470"/>
    <w:rsid w:val="004863EC"/>
    <w:rsid w:val="00494947"/>
    <w:rsid w:val="00497CD9"/>
    <w:rsid w:val="004B7777"/>
    <w:rsid w:val="004D04D4"/>
    <w:rsid w:val="004D249C"/>
    <w:rsid w:val="004F31FC"/>
    <w:rsid w:val="004F469D"/>
    <w:rsid w:val="00500535"/>
    <w:rsid w:val="0050101B"/>
    <w:rsid w:val="00501CD5"/>
    <w:rsid w:val="00505802"/>
    <w:rsid w:val="00506901"/>
    <w:rsid w:val="00510AA8"/>
    <w:rsid w:val="00520872"/>
    <w:rsid w:val="00525190"/>
    <w:rsid w:val="00526A8A"/>
    <w:rsid w:val="00564F6B"/>
    <w:rsid w:val="00583839"/>
    <w:rsid w:val="0058413D"/>
    <w:rsid w:val="0058472D"/>
    <w:rsid w:val="00594520"/>
    <w:rsid w:val="00594F5D"/>
    <w:rsid w:val="005A698E"/>
    <w:rsid w:val="005B646E"/>
    <w:rsid w:val="005C2787"/>
    <w:rsid w:val="005C413A"/>
    <w:rsid w:val="005C46C4"/>
    <w:rsid w:val="005C60B2"/>
    <w:rsid w:val="005D5245"/>
    <w:rsid w:val="005D70E2"/>
    <w:rsid w:val="005E218D"/>
    <w:rsid w:val="005E2A3E"/>
    <w:rsid w:val="005E7E51"/>
    <w:rsid w:val="005F4C7D"/>
    <w:rsid w:val="006101BF"/>
    <w:rsid w:val="00615C0B"/>
    <w:rsid w:val="006239C7"/>
    <w:rsid w:val="00627F8E"/>
    <w:rsid w:val="00631ECD"/>
    <w:rsid w:val="00660872"/>
    <w:rsid w:val="00660F45"/>
    <w:rsid w:val="00663EB8"/>
    <w:rsid w:val="006702EA"/>
    <w:rsid w:val="00670859"/>
    <w:rsid w:val="00671BA0"/>
    <w:rsid w:val="006735CF"/>
    <w:rsid w:val="00681F24"/>
    <w:rsid w:val="006834E5"/>
    <w:rsid w:val="00691321"/>
    <w:rsid w:val="006958A7"/>
    <w:rsid w:val="0069617D"/>
    <w:rsid w:val="006A1315"/>
    <w:rsid w:val="006B19A1"/>
    <w:rsid w:val="006B1F34"/>
    <w:rsid w:val="006C7EAD"/>
    <w:rsid w:val="006D7AFD"/>
    <w:rsid w:val="006F0264"/>
    <w:rsid w:val="006F04C1"/>
    <w:rsid w:val="006F1657"/>
    <w:rsid w:val="006F58E8"/>
    <w:rsid w:val="00703BC7"/>
    <w:rsid w:val="007556A0"/>
    <w:rsid w:val="00755B3B"/>
    <w:rsid w:val="007579ED"/>
    <w:rsid w:val="0076321F"/>
    <w:rsid w:val="007714B3"/>
    <w:rsid w:val="00772EB1"/>
    <w:rsid w:val="00786088"/>
    <w:rsid w:val="007954CE"/>
    <w:rsid w:val="007B4B95"/>
    <w:rsid w:val="007C2147"/>
    <w:rsid w:val="007C6FDB"/>
    <w:rsid w:val="007F054F"/>
    <w:rsid w:val="007F2901"/>
    <w:rsid w:val="007F30AF"/>
    <w:rsid w:val="007F64E3"/>
    <w:rsid w:val="0080059C"/>
    <w:rsid w:val="00804574"/>
    <w:rsid w:val="00805A4A"/>
    <w:rsid w:val="00813F71"/>
    <w:rsid w:val="008163E5"/>
    <w:rsid w:val="008202E0"/>
    <w:rsid w:val="00820FB4"/>
    <w:rsid w:val="00822A59"/>
    <w:rsid w:val="00823C65"/>
    <w:rsid w:val="008410A4"/>
    <w:rsid w:val="00842C6D"/>
    <w:rsid w:val="00844BEA"/>
    <w:rsid w:val="008460D4"/>
    <w:rsid w:val="0085146E"/>
    <w:rsid w:val="00852DF6"/>
    <w:rsid w:val="00864CF3"/>
    <w:rsid w:val="00872FC8"/>
    <w:rsid w:val="00873DDC"/>
    <w:rsid w:val="00886DFB"/>
    <w:rsid w:val="008923A2"/>
    <w:rsid w:val="00894053"/>
    <w:rsid w:val="008961DD"/>
    <w:rsid w:val="00896843"/>
    <w:rsid w:val="008B47A4"/>
    <w:rsid w:val="008B65D7"/>
    <w:rsid w:val="008C7D7F"/>
    <w:rsid w:val="008E0660"/>
    <w:rsid w:val="008F0CDC"/>
    <w:rsid w:val="008F7DFB"/>
    <w:rsid w:val="00904471"/>
    <w:rsid w:val="0090633A"/>
    <w:rsid w:val="009126DB"/>
    <w:rsid w:val="0092543A"/>
    <w:rsid w:val="00926563"/>
    <w:rsid w:val="00926F25"/>
    <w:rsid w:val="0093317E"/>
    <w:rsid w:val="009365BA"/>
    <w:rsid w:val="009516E0"/>
    <w:rsid w:val="0096088C"/>
    <w:rsid w:val="0097161D"/>
    <w:rsid w:val="00995836"/>
    <w:rsid w:val="009A57DB"/>
    <w:rsid w:val="009B2EB4"/>
    <w:rsid w:val="009B36A9"/>
    <w:rsid w:val="009B6408"/>
    <w:rsid w:val="009C1501"/>
    <w:rsid w:val="009D347A"/>
    <w:rsid w:val="009D777D"/>
    <w:rsid w:val="009D77B0"/>
    <w:rsid w:val="009F7DC8"/>
    <w:rsid w:val="00A12A99"/>
    <w:rsid w:val="00A156F7"/>
    <w:rsid w:val="00A347B6"/>
    <w:rsid w:val="00A40634"/>
    <w:rsid w:val="00A544A5"/>
    <w:rsid w:val="00A67166"/>
    <w:rsid w:val="00A76AB3"/>
    <w:rsid w:val="00A7750C"/>
    <w:rsid w:val="00A86B17"/>
    <w:rsid w:val="00A91861"/>
    <w:rsid w:val="00A96A18"/>
    <w:rsid w:val="00AA3312"/>
    <w:rsid w:val="00AA3F11"/>
    <w:rsid w:val="00AB1251"/>
    <w:rsid w:val="00AE2E85"/>
    <w:rsid w:val="00AF2D0E"/>
    <w:rsid w:val="00B00F2B"/>
    <w:rsid w:val="00B05512"/>
    <w:rsid w:val="00B1062F"/>
    <w:rsid w:val="00B203AC"/>
    <w:rsid w:val="00B21744"/>
    <w:rsid w:val="00B250C4"/>
    <w:rsid w:val="00B251BB"/>
    <w:rsid w:val="00B256CB"/>
    <w:rsid w:val="00B512FB"/>
    <w:rsid w:val="00B7403C"/>
    <w:rsid w:val="00B76E12"/>
    <w:rsid w:val="00B80F6B"/>
    <w:rsid w:val="00B868EA"/>
    <w:rsid w:val="00B96B34"/>
    <w:rsid w:val="00B97AC7"/>
    <w:rsid w:val="00BA694E"/>
    <w:rsid w:val="00BC0E2D"/>
    <w:rsid w:val="00BC2E10"/>
    <w:rsid w:val="00BC30A4"/>
    <w:rsid w:val="00BD56ED"/>
    <w:rsid w:val="00BE0CD6"/>
    <w:rsid w:val="00C31E31"/>
    <w:rsid w:val="00C41C43"/>
    <w:rsid w:val="00C500CD"/>
    <w:rsid w:val="00C5147F"/>
    <w:rsid w:val="00C518BD"/>
    <w:rsid w:val="00C60592"/>
    <w:rsid w:val="00C7219D"/>
    <w:rsid w:val="00C734DE"/>
    <w:rsid w:val="00C80FD1"/>
    <w:rsid w:val="00C8602F"/>
    <w:rsid w:val="00C92CCC"/>
    <w:rsid w:val="00C94536"/>
    <w:rsid w:val="00CB22A5"/>
    <w:rsid w:val="00CB7551"/>
    <w:rsid w:val="00CC73CD"/>
    <w:rsid w:val="00CE2EF1"/>
    <w:rsid w:val="00CE6B00"/>
    <w:rsid w:val="00CF0080"/>
    <w:rsid w:val="00CF1042"/>
    <w:rsid w:val="00CF3465"/>
    <w:rsid w:val="00D03007"/>
    <w:rsid w:val="00D15D60"/>
    <w:rsid w:val="00D24835"/>
    <w:rsid w:val="00D31EE1"/>
    <w:rsid w:val="00D525C7"/>
    <w:rsid w:val="00D55ACC"/>
    <w:rsid w:val="00D60F4C"/>
    <w:rsid w:val="00D66045"/>
    <w:rsid w:val="00D66A3F"/>
    <w:rsid w:val="00D70291"/>
    <w:rsid w:val="00D71C95"/>
    <w:rsid w:val="00D751A2"/>
    <w:rsid w:val="00D75608"/>
    <w:rsid w:val="00D8055C"/>
    <w:rsid w:val="00D85668"/>
    <w:rsid w:val="00D9740D"/>
    <w:rsid w:val="00DA0E25"/>
    <w:rsid w:val="00DC479F"/>
    <w:rsid w:val="00DC6A5C"/>
    <w:rsid w:val="00DD0444"/>
    <w:rsid w:val="00DD135D"/>
    <w:rsid w:val="00DE5619"/>
    <w:rsid w:val="00DF20D9"/>
    <w:rsid w:val="00E0149B"/>
    <w:rsid w:val="00E025EF"/>
    <w:rsid w:val="00E14046"/>
    <w:rsid w:val="00E14622"/>
    <w:rsid w:val="00E224B1"/>
    <w:rsid w:val="00E25B3E"/>
    <w:rsid w:val="00E33BE1"/>
    <w:rsid w:val="00E34A6F"/>
    <w:rsid w:val="00E3789B"/>
    <w:rsid w:val="00E44918"/>
    <w:rsid w:val="00E46546"/>
    <w:rsid w:val="00E64FD4"/>
    <w:rsid w:val="00E71006"/>
    <w:rsid w:val="00E72C62"/>
    <w:rsid w:val="00E75F20"/>
    <w:rsid w:val="00E90144"/>
    <w:rsid w:val="00E95FB5"/>
    <w:rsid w:val="00EA7454"/>
    <w:rsid w:val="00EB0FA9"/>
    <w:rsid w:val="00EB143E"/>
    <w:rsid w:val="00EB37CF"/>
    <w:rsid w:val="00EB4798"/>
    <w:rsid w:val="00EB588F"/>
    <w:rsid w:val="00EC3262"/>
    <w:rsid w:val="00EC784D"/>
    <w:rsid w:val="00ED25B4"/>
    <w:rsid w:val="00ED338F"/>
    <w:rsid w:val="00EE1B23"/>
    <w:rsid w:val="00EE2B6F"/>
    <w:rsid w:val="00EF1791"/>
    <w:rsid w:val="00F215F4"/>
    <w:rsid w:val="00F24019"/>
    <w:rsid w:val="00F27DB8"/>
    <w:rsid w:val="00F32A0B"/>
    <w:rsid w:val="00F473DF"/>
    <w:rsid w:val="00F47EF6"/>
    <w:rsid w:val="00F61748"/>
    <w:rsid w:val="00F80587"/>
    <w:rsid w:val="00F80A64"/>
    <w:rsid w:val="00F86641"/>
    <w:rsid w:val="00F91747"/>
    <w:rsid w:val="00FA0B2A"/>
    <w:rsid w:val="00FA3136"/>
    <w:rsid w:val="00FB3CDB"/>
    <w:rsid w:val="00FB46C5"/>
    <w:rsid w:val="00FB5C9F"/>
    <w:rsid w:val="00FD130B"/>
    <w:rsid w:val="00FE6CDA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39446-14C6-433B-9612-0CE538EA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4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4A9D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7F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954CE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F290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04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471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505802"/>
    <w:rPr>
      <w:b/>
      <w:bCs/>
    </w:rPr>
  </w:style>
  <w:style w:type="paragraph" w:customStyle="1" w:styleId="docdata">
    <w:name w:val="docdata"/>
    <w:aliases w:val="docy,v5,2445,baiaagaaboqcaaadwguaaaxqbqaaaaaaaaaaaaaaaaaaaaaaaaaaaaaaaaaaaaaaaaaaaaaaaaaaaaaaaaaaaaaaaaaaaaaaaaaaaaaaaaaaaaaaaaaaaaaaaaaaaaaaaaaaaaaaaaaaaaaaaaaaaaaaaaaaaaaaaaaaaaaaaaaaaaaaaaaaaaaaaaaaaaaaaaaaaaaaaaaaaaaaaaaaaaaaaaaaaaaaaaaaaaaa"/>
    <w:basedOn w:val="a"/>
    <w:rsid w:val="006239C7"/>
    <w:pPr>
      <w:spacing w:before="100" w:beforeAutospacing="1" w:after="100" w:afterAutospacing="1"/>
    </w:pPr>
  </w:style>
  <w:style w:type="paragraph" w:customStyle="1" w:styleId="ac">
    <w:name w:val="Знак Знак"/>
    <w:basedOn w:val="a"/>
    <w:rsid w:val="00A4063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67B8-F0F9-4659-A7F1-BA45FB4F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Reanimator Extreme Edition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ZamDir</dc:creator>
  <cp:lastModifiedBy>Image&amp;Matros ®</cp:lastModifiedBy>
  <cp:revision>2</cp:revision>
  <cp:lastPrinted>2018-11-23T12:25:00Z</cp:lastPrinted>
  <dcterms:created xsi:type="dcterms:W3CDTF">2021-09-08T07:45:00Z</dcterms:created>
  <dcterms:modified xsi:type="dcterms:W3CDTF">2021-09-08T07:45:00Z</dcterms:modified>
</cp:coreProperties>
</file>