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FE" w:rsidRDefault="008B08FE" w:rsidP="00597C7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ПАМЯТКА</w:t>
      </w:r>
    </w:p>
    <w:p w:rsidR="009E5C2B" w:rsidRPr="009E5C2B" w:rsidRDefault="009E5C2B" w:rsidP="009E5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Д</w:t>
      </w:r>
      <w:r w:rsidRPr="009E5C2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ержавної підтримки сільськогосподарських товаровиробників шляхом виділення бюджетних субсидій з розрахунку </w:t>
      </w:r>
    </w:p>
    <w:p w:rsidR="009E5C2B" w:rsidRDefault="009E5C2B" w:rsidP="009E5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E5C2B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 одиницю оброблюваних угідь</w:t>
      </w:r>
      <w:bookmarkStart w:id="1" w:name="_Hlk57128039"/>
    </w:p>
    <w:p w:rsidR="009E5C2B" w:rsidRPr="009E5C2B" w:rsidRDefault="009E5C2B" w:rsidP="009E5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E5C2B" w:rsidRPr="009E5C2B" w:rsidRDefault="009E5C2B" w:rsidP="009E5C2B">
      <w:pPr>
        <w:pStyle w:val="a7"/>
        <w:ind w:left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 w:rsidRPr="009E5C2B">
        <w:rPr>
          <w:rFonts w:ascii="Times New Roman" w:hAnsi="Times New Roman"/>
          <w:i/>
          <w:iCs/>
          <w:sz w:val="28"/>
          <w:szCs w:val="28"/>
        </w:rPr>
        <w:t>Затверджено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E5C2B">
        <w:rPr>
          <w:rFonts w:ascii="Times New Roman" w:hAnsi="Times New Roman"/>
          <w:i/>
          <w:iCs/>
          <w:sz w:val="28"/>
          <w:szCs w:val="28"/>
        </w:rPr>
        <w:t>постановою Кабінету Міністрів України</w:t>
      </w:r>
      <w:r w:rsidRPr="009E5C2B">
        <w:rPr>
          <w:rFonts w:ascii="Times New Roman" w:hAnsi="Times New Roman"/>
          <w:i/>
          <w:iCs/>
          <w:sz w:val="28"/>
          <w:szCs w:val="28"/>
        </w:rPr>
        <w:br/>
        <w:t>від 11 серпня 2021 р. № 886</w:t>
      </w:r>
      <w:r>
        <w:rPr>
          <w:rFonts w:ascii="Times New Roman" w:hAnsi="Times New Roman"/>
          <w:i/>
          <w:iCs/>
          <w:sz w:val="28"/>
          <w:szCs w:val="28"/>
        </w:rPr>
        <w:t>)</w:t>
      </w:r>
      <w:bookmarkEnd w:id="1"/>
    </w:p>
    <w:p w:rsidR="00BF0CF7" w:rsidRPr="00860628" w:rsidRDefault="00BF0CF7" w:rsidP="009E5C2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8123B">
        <w:rPr>
          <w:sz w:val="28"/>
          <w:szCs w:val="28"/>
          <w:lang w:val="uk-UA"/>
        </w:rPr>
        <w:t>Б</w:t>
      </w:r>
      <w:r w:rsidRPr="00D75DD7">
        <w:rPr>
          <w:sz w:val="28"/>
          <w:szCs w:val="28"/>
          <w:lang w:val="uk-UA"/>
        </w:rPr>
        <w:t>юджетні кошти</w:t>
      </w:r>
      <w:r w:rsidRPr="0018123B">
        <w:rPr>
          <w:sz w:val="28"/>
          <w:szCs w:val="28"/>
          <w:lang w:val="uk-UA"/>
        </w:rPr>
        <w:t xml:space="preserve"> спрямовуються на державну підтримку </w:t>
      </w:r>
      <w:r w:rsidR="009E5C2B" w:rsidRPr="009E5C2B">
        <w:rPr>
          <w:sz w:val="28"/>
          <w:szCs w:val="28"/>
          <w:lang w:val="uk-UA"/>
        </w:rPr>
        <w:t>у розрахунку на один гектар оброблюваних угідь, на яких вирощувались гречка, жито, просо та овес (за винятком післяукісних культур)</w:t>
      </w:r>
      <w:r w:rsidR="008B0196">
        <w:rPr>
          <w:sz w:val="28"/>
          <w:szCs w:val="28"/>
          <w:lang w:val="uk-UA"/>
        </w:rPr>
        <w:t>.</w:t>
      </w:r>
      <w:r w:rsidR="009E5C2B">
        <w:rPr>
          <w:sz w:val="28"/>
          <w:szCs w:val="28"/>
          <w:lang w:val="uk-UA"/>
        </w:rPr>
        <w:t xml:space="preserve"> </w:t>
      </w:r>
      <w:r w:rsidR="008B0196">
        <w:rPr>
          <w:sz w:val="28"/>
          <w:szCs w:val="28"/>
          <w:lang w:val="uk-UA"/>
        </w:rPr>
        <w:t>З</w:t>
      </w:r>
      <w:r w:rsidRPr="0018123B">
        <w:rPr>
          <w:sz w:val="28"/>
          <w:szCs w:val="28"/>
          <w:lang w:val="uk-UA"/>
        </w:rPr>
        <w:t xml:space="preserve"> метою стим</w:t>
      </w:r>
      <w:r>
        <w:rPr>
          <w:sz w:val="28"/>
          <w:szCs w:val="28"/>
          <w:lang w:val="uk-UA"/>
        </w:rPr>
        <w:t>улювання збільшення площ посіву</w:t>
      </w:r>
      <w:r w:rsidRPr="0018123B">
        <w:rPr>
          <w:sz w:val="28"/>
          <w:szCs w:val="28"/>
          <w:lang w:val="uk-UA"/>
        </w:rPr>
        <w:t xml:space="preserve">, обсягів виробництва, </w:t>
      </w:r>
      <w:r>
        <w:rPr>
          <w:sz w:val="28"/>
          <w:szCs w:val="28"/>
          <w:lang w:val="uk-UA"/>
        </w:rPr>
        <w:t xml:space="preserve">розвитку суміжних ринків (насіння, переробка), </w:t>
      </w:r>
      <w:r w:rsidRPr="00860628">
        <w:rPr>
          <w:sz w:val="28"/>
          <w:szCs w:val="28"/>
          <w:lang w:val="uk-UA"/>
        </w:rPr>
        <w:t>покращ</w:t>
      </w:r>
      <w:r>
        <w:rPr>
          <w:sz w:val="28"/>
          <w:szCs w:val="28"/>
          <w:lang w:val="uk-UA"/>
        </w:rPr>
        <w:t>ення</w:t>
      </w:r>
      <w:r w:rsidRPr="00860628">
        <w:rPr>
          <w:sz w:val="28"/>
          <w:szCs w:val="28"/>
          <w:lang w:val="uk-UA"/>
        </w:rPr>
        <w:t xml:space="preserve"> продовольч</w:t>
      </w:r>
      <w:r>
        <w:rPr>
          <w:sz w:val="28"/>
          <w:szCs w:val="28"/>
          <w:lang w:val="uk-UA"/>
        </w:rPr>
        <w:t>ої</w:t>
      </w:r>
      <w:r w:rsidRPr="00860628">
        <w:rPr>
          <w:sz w:val="28"/>
          <w:szCs w:val="28"/>
          <w:lang w:val="uk-UA"/>
        </w:rPr>
        <w:t xml:space="preserve"> безпек</w:t>
      </w:r>
      <w:r>
        <w:rPr>
          <w:sz w:val="28"/>
          <w:szCs w:val="28"/>
          <w:lang w:val="uk-UA"/>
        </w:rPr>
        <w:t>и</w:t>
      </w:r>
      <w:r w:rsidRPr="00860628">
        <w:rPr>
          <w:sz w:val="28"/>
          <w:szCs w:val="28"/>
          <w:lang w:val="uk-UA"/>
        </w:rPr>
        <w:t xml:space="preserve"> держави та доступність товар</w:t>
      </w:r>
      <w:r>
        <w:rPr>
          <w:sz w:val="28"/>
          <w:szCs w:val="28"/>
          <w:lang w:val="uk-UA"/>
        </w:rPr>
        <w:t>у</w:t>
      </w:r>
      <w:r w:rsidRPr="00860628">
        <w:rPr>
          <w:sz w:val="28"/>
          <w:szCs w:val="28"/>
          <w:lang w:val="uk-UA"/>
        </w:rPr>
        <w:t xml:space="preserve"> для кінцевого споживача</w:t>
      </w:r>
      <w:r>
        <w:rPr>
          <w:sz w:val="28"/>
          <w:szCs w:val="28"/>
          <w:lang w:val="uk-UA"/>
        </w:rPr>
        <w:t>.</w:t>
      </w:r>
    </w:p>
    <w:p w:rsidR="00351A1E" w:rsidRPr="009F53C6" w:rsidRDefault="00351A1E" w:rsidP="00351A1E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9F53C6">
        <w:rPr>
          <w:rFonts w:ascii="Times New Roman" w:hAnsi="Times New Roman"/>
          <w:b/>
          <w:sz w:val="32"/>
          <w:szCs w:val="32"/>
        </w:rPr>
        <w:t>Отримувачами бюджетних коштів є:</w:t>
      </w:r>
    </w:p>
    <w:p w:rsidR="00351A1E" w:rsidRDefault="00351A1E" w:rsidP="00CD333C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04CCB" w:rsidRPr="00351A1E" w:rsidRDefault="00351A1E" w:rsidP="00CD333C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51A1E">
        <w:rPr>
          <w:sz w:val="28"/>
          <w:szCs w:val="28"/>
          <w:lang w:val="uk-UA"/>
        </w:rPr>
        <w:t xml:space="preserve">суб’єкти господарювання – юридичні особи і фізичні особи – підприємці, що </w:t>
      </w:r>
      <w:r w:rsidR="00BF0CF7">
        <w:rPr>
          <w:sz w:val="28"/>
          <w:szCs w:val="28"/>
          <w:lang w:val="uk-UA"/>
        </w:rPr>
        <w:t>займаються</w:t>
      </w:r>
      <w:r w:rsidR="009E5C2B">
        <w:rPr>
          <w:sz w:val="28"/>
          <w:szCs w:val="28"/>
          <w:lang w:val="uk-UA"/>
        </w:rPr>
        <w:t xml:space="preserve"> </w:t>
      </w:r>
      <w:r w:rsidR="009E5C2B" w:rsidRPr="009E5C2B">
        <w:rPr>
          <w:sz w:val="28"/>
          <w:szCs w:val="28"/>
          <w:lang w:val="uk-UA"/>
        </w:rPr>
        <w:t>вирощува</w:t>
      </w:r>
      <w:r w:rsidR="009E5C2B">
        <w:rPr>
          <w:sz w:val="28"/>
          <w:szCs w:val="28"/>
          <w:lang w:val="uk-UA"/>
        </w:rPr>
        <w:t>нням зерна</w:t>
      </w:r>
      <w:r w:rsidR="009E5C2B" w:rsidRPr="009E5C2B">
        <w:rPr>
          <w:sz w:val="28"/>
          <w:szCs w:val="28"/>
          <w:lang w:val="uk-UA"/>
        </w:rPr>
        <w:t xml:space="preserve"> гречк</w:t>
      </w:r>
      <w:r w:rsidR="00D11308">
        <w:rPr>
          <w:sz w:val="28"/>
          <w:szCs w:val="28"/>
          <w:lang w:val="uk-UA"/>
        </w:rPr>
        <w:t>и</w:t>
      </w:r>
      <w:r w:rsidR="009E5C2B" w:rsidRPr="009E5C2B">
        <w:rPr>
          <w:sz w:val="28"/>
          <w:szCs w:val="28"/>
          <w:lang w:val="uk-UA"/>
        </w:rPr>
        <w:t>, жит</w:t>
      </w:r>
      <w:r w:rsidR="00D11308">
        <w:rPr>
          <w:sz w:val="28"/>
          <w:szCs w:val="28"/>
          <w:lang w:val="uk-UA"/>
        </w:rPr>
        <w:t>а</w:t>
      </w:r>
      <w:r w:rsidR="009E5C2B" w:rsidRPr="009E5C2B">
        <w:rPr>
          <w:sz w:val="28"/>
          <w:szCs w:val="28"/>
          <w:lang w:val="uk-UA"/>
        </w:rPr>
        <w:t>, прос</w:t>
      </w:r>
      <w:r w:rsidR="00D11308">
        <w:rPr>
          <w:sz w:val="28"/>
          <w:szCs w:val="28"/>
          <w:lang w:val="uk-UA"/>
        </w:rPr>
        <w:t>а</w:t>
      </w:r>
      <w:r w:rsidR="009E5C2B" w:rsidRPr="009E5C2B">
        <w:rPr>
          <w:sz w:val="28"/>
          <w:szCs w:val="28"/>
          <w:lang w:val="uk-UA"/>
        </w:rPr>
        <w:t xml:space="preserve"> та </w:t>
      </w:r>
      <w:r w:rsidR="00D11308">
        <w:rPr>
          <w:sz w:val="28"/>
          <w:szCs w:val="28"/>
          <w:lang w:val="uk-UA"/>
        </w:rPr>
        <w:t>вівса</w:t>
      </w:r>
      <w:r w:rsidR="009E5C2B" w:rsidRPr="009E5C2B">
        <w:rPr>
          <w:sz w:val="28"/>
          <w:szCs w:val="28"/>
          <w:lang w:val="uk-UA"/>
        </w:rPr>
        <w:t xml:space="preserve"> (за винятком післяукісних культур)</w:t>
      </w:r>
      <w:r w:rsidR="009E5C2B">
        <w:rPr>
          <w:sz w:val="28"/>
          <w:szCs w:val="28"/>
          <w:lang w:val="uk-UA"/>
        </w:rPr>
        <w:t>.</w:t>
      </w:r>
    </w:p>
    <w:p w:rsidR="00E04CCB" w:rsidRDefault="00E04CCB" w:rsidP="00CD333C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51A1E" w:rsidRDefault="00351A1E" w:rsidP="00351A1E">
      <w:pPr>
        <w:pStyle w:val="a3"/>
        <w:spacing w:before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F2F4C">
        <w:rPr>
          <w:rFonts w:ascii="Times New Roman" w:hAnsi="Times New Roman"/>
          <w:b/>
          <w:sz w:val="32"/>
          <w:szCs w:val="32"/>
        </w:rPr>
        <w:t xml:space="preserve">Як отримати </w:t>
      </w:r>
      <w:bookmarkStart w:id="2" w:name="_Hlk82526695"/>
      <w:r w:rsidR="00E16F58">
        <w:rPr>
          <w:rFonts w:ascii="Times New Roman" w:hAnsi="Times New Roman"/>
          <w:b/>
          <w:sz w:val="32"/>
          <w:szCs w:val="32"/>
        </w:rPr>
        <w:t>бюджетну субсидію</w:t>
      </w:r>
      <w:bookmarkEnd w:id="2"/>
      <w:r w:rsidRPr="007F2F4C">
        <w:rPr>
          <w:rFonts w:ascii="Times New Roman" w:hAnsi="Times New Roman"/>
          <w:b/>
          <w:sz w:val="32"/>
          <w:szCs w:val="32"/>
        </w:rPr>
        <w:t>?</w:t>
      </w:r>
    </w:p>
    <w:p w:rsidR="00351A1E" w:rsidRDefault="00351A1E" w:rsidP="00351A1E">
      <w:pPr>
        <w:pStyle w:val="a3"/>
        <w:spacing w:before="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F7190C" w:rsidRDefault="00E16F58" w:rsidP="00F7190C">
      <w:pPr>
        <w:pStyle w:val="a3"/>
        <w:spacing w:before="0"/>
        <w:ind w:firstLine="709"/>
        <w:jc w:val="both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E16F58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Субсидії надаються отримувачам на безповоротній основі в межах бюджетних призначень, передбачених у державному бюджеті на поточний рік, у розрахунку на один гектар оброблюваних угідь, на яких вирощувались гречка, жито, просо та овес (за винятком післяукісних культур), у розмірі до 5000 гривень на один гектар, але не більше ніж на 300 гектарів оброблюваних угідь одним отримувачем.</w:t>
      </w:r>
    </w:p>
    <w:p w:rsidR="00E16F58" w:rsidRDefault="00E16F58" w:rsidP="00F7190C">
      <w:pPr>
        <w:pStyle w:val="a3"/>
        <w:spacing w:before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F7190C" w:rsidRDefault="00F7190C" w:rsidP="00F719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Крок1. </w:t>
      </w:r>
      <w:r w:rsidRPr="00F7190C">
        <w:rPr>
          <w:sz w:val="28"/>
          <w:szCs w:val="28"/>
          <w:lang w:val="uk-UA"/>
        </w:rPr>
        <w:t>Закупити</w:t>
      </w:r>
      <w:r>
        <w:rPr>
          <w:sz w:val="28"/>
          <w:szCs w:val="28"/>
        </w:rPr>
        <w:t xml:space="preserve"> </w:t>
      </w:r>
      <w:r w:rsidRPr="006D096B">
        <w:rPr>
          <w:sz w:val="28"/>
          <w:szCs w:val="28"/>
          <w:lang w:val="uk-UA"/>
        </w:rPr>
        <w:t>насіннєв</w:t>
      </w:r>
      <w:r>
        <w:rPr>
          <w:sz w:val="28"/>
          <w:szCs w:val="28"/>
          <w:lang w:val="uk-UA"/>
        </w:rPr>
        <w:t>ий</w:t>
      </w:r>
      <w:r w:rsidRPr="006D096B">
        <w:rPr>
          <w:sz w:val="28"/>
          <w:szCs w:val="28"/>
          <w:lang w:val="uk-UA"/>
        </w:rPr>
        <w:t xml:space="preserve"> матеріал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у </w:t>
      </w:r>
      <w:r w:rsidRPr="006D09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6D096B">
        <w:rPr>
          <w:sz w:val="28"/>
          <w:szCs w:val="28"/>
          <w:lang w:val="uk-UA"/>
        </w:rPr>
        <w:t>родавц</w:t>
      </w:r>
      <w:r>
        <w:rPr>
          <w:sz w:val="28"/>
          <w:szCs w:val="28"/>
          <w:lang w:val="uk-UA"/>
        </w:rPr>
        <w:t>я</w:t>
      </w:r>
      <w:proofErr w:type="gramEnd"/>
      <w:r>
        <w:rPr>
          <w:sz w:val="28"/>
          <w:szCs w:val="28"/>
          <w:lang w:val="uk-UA"/>
        </w:rPr>
        <w:t>, який</w:t>
      </w:r>
      <w:r w:rsidRPr="006D096B">
        <w:rPr>
          <w:sz w:val="28"/>
          <w:szCs w:val="28"/>
          <w:lang w:val="uk-UA"/>
        </w:rPr>
        <w:t xml:space="preserve"> має бути включеним до Державного реєстру суб’єктів насінництва та </w:t>
      </w:r>
      <w:proofErr w:type="spellStart"/>
      <w:r w:rsidRPr="006D096B">
        <w:rPr>
          <w:sz w:val="28"/>
          <w:szCs w:val="28"/>
          <w:lang w:val="uk-UA"/>
        </w:rPr>
        <w:t>розсадництва</w:t>
      </w:r>
      <w:proofErr w:type="spellEnd"/>
      <w:r w:rsidRPr="006D096B">
        <w:rPr>
          <w:sz w:val="28"/>
          <w:szCs w:val="28"/>
          <w:lang w:val="uk-UA"/>
        </w:rPr>
        <w:t>.</w:t>
      </w:r>
    </w:p>
    <w:p w:rsidR="00F7190C" w:rsidRDefault="00F7190C" w:rsidP="00F7190C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7190C" w:rsidRDefault="00F7190C" w:rsidP="00F7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0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Крок 2. 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Підготувати для отримання </w:t>
      </w:r>
      <w:r w:rsidR="00E16F58" w:rsidRPr="00E1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</w:t>
      </w:r>
      <w:r w:rsidR="00E1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E16F58" w:rsidRPr="00E1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субсиді</w:t>
      </w:r>
      <w:r w:rsidR="00E1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такі</w:t>
      </w:r>
      <w:r w:rsidR="00E16F58" w:rsidRPr="00E1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документи:</w:t>
      </w:r>
    </w:p>
    <w:p w:rsidR="00F7190C" w:rsidRPr="00C24E84" w:rsidRDefault="00F7190C" w:rsidP="00F71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CF7" w:rsidRPr="0018123B" w:rsidRDefault="00BF0CF7" w:rsidP="00BF0CF7">
      <w:pPr>
        <w:pStyle w:val="a3"/>
        <w:widowControl w:val="0"/>
        <w:numPr>
          <w:ilvl w:val="0"/>
          <w:numId w:val="4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18123B">
        <w:rPr>
          <w:rFonts w:ascii="Times New Roman" w:hAnsi="Times New Roman"/>
          <w:sz w:val="28"/>
          <w:szCs w:val="28"/>
        </w:rPr>
        <w:t>заявку на отримання бюджетних коштів;</w:t>
      </w:r>
    </w:p>
    <w:p w:rsidR="00BF0CF7" w:rsidRDefault="00BF0CF7" w:rsidP="00BF0CF7">
      <w:pPr>
        <w:pStyle w:val="rvps2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8123B">
        <w:rPr>
          <w:sz w:val="28"/>
          <w:szCs w:val="28"/>
          <w:lang w:val="uk-UA"/>
        </w:rPr>
        <w:t>довідку</w:t>
      </w:r>
      <w:r>
        <w:rPr>
          <w:sz w:val="28"/>
          <w:szCs w:val="28"/>
          <w:lang w:val="uk-UA"/>
        </w:rPr>
        <w:t xml:space="preserve"> про відкриття поточного рахунк</w:t>
      </w:r>
      <w:r w:rsidRPr="00683B3E">
        <w:rPr>
          <w:sz w:val="28"/>
          <w:szCs w:val="28"/>
          <w:lang w:val="uk-UA"/>
        </w:rPr>
        <w:t>у</w:t>
      </w:r>
      <w:r w:rsidRPr="0018123B">
        <w:rPr>
          <w:sz w:val="28"/>
          <w:szCs w:val="28"/>
          <w:lang w:val="uk-UA"/>
        </w:rPr>
        <w:t>, видану банком;</w:t>
      </w:r>
    </w:p>
    <w:p w:rsidR="00E16F58" w:rsidRDefault="00E16F58" w:rsidP="00BF0CF7">
      <w:pPr>
        <w:pStyle w:val="rvps2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16F58">
        <w:rPr>
          <w:sz w:val="28"/>
          <w:szCs w:val="28"/>
          <w:lang w:val="uk-UA"/>
        </w:rPr>
        <w:t xml:space="preserve">письмове підтвердження, що отримувачу в поточному році не виділялася субсидія новоствореним фермерським господарствам за рахунок коштів бюджетної програми “Фінансова підтримка </w:t>
      </w:r>
      <w:proofErr w:type="spellStart"/>
      <w:r w:rsidRPr="00E16F58">
        <w:rPr>
          <w:sz w:val="28"/>
          <w:szCs w:val="28"/>
          <w:lang w:val="uk-UA"/>
        </w:rPr>
        <w:t>сільгосптоваровиробників</w:t>
      </w:r>
      <w:proofErr w:type="spellEnd"/>
      <w:r w:rsidRPr="00E16F58">
        <w:rPr>
          <w:sz w:val="28"/>
          <w:szCs w:val="28"/>
          <w:lang w:val="uk-UA"/>
        </w:rPr>
        <w:t>” за напрямом “фінансова підтримка розвитку фермерських господарств” на площі посівів сільськогосподарських культур, на які надається субсидія</w:t>
      </w:r>
      <w:r>
        <w:rPr>
          <w:sz w:val="28"/>
          <w:szCs w:val="28"/>
          <w:lang w:val="uk-UA"/>
        </w:rPr>
        <w:t>;</w:t>
      </w:r>
    </w:p>
    <w:p w:rsidR="00E16F58" w:rsidRPr="00E16F58" w:rsidRDefault="00E16F58" w:rsidP="00E16F58">
      <w:pPr>
        <w:pStyle w:val="rvps2"/>
        <w:spacing w:before="0" w:beforeAutospacing="0" w:after="0" w:afterAutospacing="0"/>
        <w:ind w:left="927"/>
        <w:jc w:val="both"/>
        <w:rPr>
          <w:sz w:val="28"/>
          <w:szCs w:val="28"/>
          <w:lang w:val="uk-UA"/>
        </w:rPr>
      </w:pPr>
    </w:p>
    <w:p w:rsidR="00BF0CF7" w:rsidRPr="0018123B" w:rsidRDefault="00BF0CF7" w:rsidP="00BF0CF7">
      <w:pPr>
        <w:pStyle w:val="a3"/>
        <w:widowControl w:val="0"/>
        <w:numPr>
          <w:ilvl w:val="0"/>
          <w:numId w:val="4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18123B">
        <w:rPr>
          <w:rFonts w:ascii="Times New Roman" w:hAnsi="Times New Roman"/>
          <w:sz w:val="28"/>
          <w:szCs w:val="28"/>
        </w:rPr>
        <w:lastRenderedPageBreak/>
        <w:t xml:space="preserve">письмове зобов’язання </w:t>
      </w:r>
      <w:r w:rsidR="001D35E7">
        <w:rPr>
          <w:rFonts w:ascii="Times New Roman" w:hAnsi="Times New Roman"/>
          <w:sz w:val="28"/>
          <w:szCs w:val="28"/>
        </w:rPr>
        <w:t xml:space="preserve">суб’єкта господарювання про </w:t>
      </w:r>
      <w:r w:rsidRPr="0018123B">
        <w:rPr>
          <w:rFonts w:ascii="Times New Roman" w:hAnsi="Times New Roman"/>
          <w:sz w:val="28"/>
          <w:szCs w:val="28"/>
        </w:rPr>
        <w:t>поверн</w:t>
      </w:r>
      <w:r w:rsidR="001D35E7">
        <w:rPr>
          <w:rFonts w:ascii="Times New Roman" w:hAnsi="Times New Roman"/>
          <w:sz w:val="28"/>
          <w:szCs w:val="28"/>
        </w:rPr>
        <w:t>ення</w:t>
      </w:r>
      <w:r w:rsidRPr="0018123B">
        <w:rPr>
          <w:rFonts w:ascii="Times New Roman" w:hAnsi="Times New Roman"/>
          <w:sz w:val="28"/>
          <w:szCs w:val="28"/>
        </w:rPr>
        <w:t xml:space="preserve"> </w:t>
      </w:r>
      <w:r w:rsidR="00A66525" w:rsidRPr="0018123B">
        <w:rPr>
          <w:rFonts w:ascii="Times New Roman" w:hAnsi="Times New Roman"/>
          <w:sz w:val="28"/>
          <w:szCs w:val="28"/>
        </w:rPr>
        <w:t>бюджетн</w:t>
      </w:r>
      <w:r w:rsidR="00A66525">
        <w:rPr>
          <w:rFonts w:ascii="Times New Roman" w:hAnsi="Times New Roman"/>
          <w:sz w:val="28"/>
          <w:szCs w:val="28"/>
        </w:rPr>
        <w:t>их</w:t>
      </w:r>
      <w:r w:rsidR="00A66525" w:rsidRPr="0018123B">
        <w:rPr>
          <w:rFonts w:ascii="Times New Roman" w:hAnsi="Times New Roman"/>
          <w:sz w:val="28"/>
          <w:szCs w:val="28"/>
        </w:rPr>
        <w:t xml:space="preserve"> кошт</w:t>
      </w:r>
      <w:r w:rsidR="00A66525">
        <w:rPr>
          <w:rFonts w:ascii="Times New Roman" w:hAnsi="Times New Roman"/>
          <w:sz w:val="28"/>
          <w:szCs w:val="28"/>
        </w:rPr>
        <w:t>ів</w:t>
      </w:r>
      <w:r w:rsidR="00A66525" w:rsidRPr="0018123B">
        <w:rPr>
          <w:rFonts w:ascii="Times New Roman" w:hAnsi="Times New Roman"/>
          <w:sz w:val="28"/>
          <w:szCs w:val="28"/>
        </w:rPr>
        <w:t xml:space="preserve"> </w:t>
      </w:r>
      <w:r w:rsidRPr="0018123B">
        <w:rPr>
          <w:rFonts w:ascii="Times New Roman" w:hAnsi="Times New Roman"/>
          <w:sz w:val="28"/>
          <w:szCs w:val="28"/>
        </w:rPr>
        <w:t>до державного бюджету в місячний строк</w:t>
      </w:r>
      <w:r w:rsidR="00A66525">
        <w:rPr>
          <w:rFonts w:ascii="Times New Roman" w:hAnsi="Times New Roman"/>
          <w:sz w:val="28"/>
          <w:szCs w:val="28"/>
        </w:rPr>
        <w:t>,</w:t>
      </w:r>
      <w:r w:rsidRPr="0018123B">
        <w:rPr>
          <w:rFonts w:ascii="Times New Roman" w:hAnsi="Times New Roman"/>
          <w:sz w:val="28"/>
          <w:szCs w:val="28"/>
        </w:rPr>
        <w:t xml:space="preserve"> в разі встановлення контролюючими органами факту їх незаконного одержання та/або нецільового використання;</w:t>
      </w:r>
    </w:p>
    <w:p w:rsidR="00BF0CF7" w:rsidRPr="0018123B" w:rsidRDefault="00BF0CF7" w:rsidP="00BF0CF7">
      <w:pPr>
        <w:pStyle w:val="rvps2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8123B">
        <w:rPr>
          <w:sz w:val="28"/>
          <w:szCs w:val="28"/>
          <w:lang w:val="uk-UA"/>
        </w:rPr>
        <w:t xml:space="preserve">акт про </w:t>
      </w:r>
      <w:r>
        <w:rPr>
          <w:sz w:val="28"/>
          <w:szCs w:val="28"/>
          <w:lang w:val="uk-UA"/>
        </w:rPr>
        <w:t>висів насіння</w:t>
      </w:r>
      <w:r w:rsidRPr="0018123B">
        <w:rPr>
          <w:sz w:val="28"/>
          <w:szCs w:val="28"/>
          <w:lang w:val="uk-UA"/>
        </w:rPr>
        <w:t>;</w:t>
      </w:r>
    </w:p>
    <w:p w:rsidR="00BF0CF7" w:rsidRPr="0018123B" w:rsidRDefault="00BF0CF7" w:rsidP="00BF0CF7">
      <w:pPr>
        <w:pStyle w:val="rvps2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заключний звіт про підсумки сівби під урожай поточного </w:t>
      </w:r>
      <w:r w:rsidR="00D11308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року</w:t>
      </w:r>
      <w:r w:rsidR="00D113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(форма №4 с/</w:t>
      </w:r>
      <w:r w:rsidR="00D1130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);</w:t>
      </w:r>
    </w:p>
    <w:p w:rsidR="00BF0CF7" w:rsidRPr="0018123B" w:rsidRDefault="00E16F58" w:rsidP="00BF0CF7">
      <w:pPr>
        <w:pStyle w:val="rvps2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 про збір врожаю</w:t>
      </w:r>
      <w:r w:rsidR="00BF0CF7" w:rsidRPr="003908FA">
        <w:rPr>
          <w:sz w:val="28"/>
          <w:szCs w:val="28"/>
          <w:lang w:val="uk-UA"/>
        </w:rPr>
        <w:t>;</w:t>
      </w:r>
    </w:p>
    <w:p w:rsidR="00E16F58" w:rsidRDefault="00E16F58" w:rsidP="00F71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7190C" w:rsidRDefault="00F7190C" w:rsidP="00F71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40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Крок 3.</w:t>
      </w:r>
      <w:r w:rsidRPr="005A4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Подати </w:t>
      </w:r>
      <w:r w:rsidR="001D3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зазначені 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</w:t>
      </w:r>
      <w:r w:rsidR="00E16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 w:rsidRPr="005A4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16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листопада</w:t>
      </w:r>
      <w:r w:rsidRPr="005A4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поточного року до обласної комісії</w:t>
      </w:r>
      <w:r w:rsidRPr="00565C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565C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Департаменту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розвитку сільського господарства та зрошення</w:t>
      </w:r>
      <w:r w:rsidRPr="00565C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ОДА)</w:t>
      </w:r>
      <w:r w:rsidRPr="005A4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F7190C" w:rsidRPr="005A40F4" w:rsidRDefault="00F7190C" w:rsidP="00F71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190C" w:rsidRDefault="00F7190C" w:rsidP="00F71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0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Крок 4.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3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1D35E7"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юджетні кошти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грудня 2021 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 w:rsidR="001D3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будуть направлені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поточн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рахун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відкрит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банку.</w:t>
      </w:r>
    </w:p>
    <w:p w:rsidR="00B52001" w:rsidRDefault="00B52001" w:rsidP="00F7190C">
      <w:pPr>
        <w:pStyle w:val="rvps2"/>
        <w:spacing w:before="0" w:beforeAutospacing="0" w:after="0" w:afterAutospacing="0"/>
        <w:ind w:firstLine="567"/>
        <w:jc w:val="both"/>
        <w:rPr>
          <w:b/>
          <w:iCs/>
          <w:color w:val="000000"/>
          <w:sz w:val="28"/>
          <w:szCs w:val="28"/>
          <w:u w:val="single"/>
          <w:lang w:val="uk-UA" w:eastAsia="ru-RU"/>
        </w:rPr>
      </w:pPr>
    </w:p>
    <w:p w:rsidR="00B52001" w:rsidRDefault="00E16F58" w:rsidP="00B52001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16F58">
        <w:rPr>
          <w:b/>
          <w:bCs/>
          <w:i/>
          <w:iCs/>
          <w:sz w:val="28"/>
          <w:szCs w:val="28"/>
          <w:u w:val="single"/>
          <w:lang w:val="uk-UA"/>
        </w:rPr>
        <w:t>Важливо знати!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E16F58">
        <w:rPr>
          <w:sz w:val="28"/>
          <w:szCs w:val="28"/>
          <w:lang w:val="uk-UA"/>
        </w:rPr>
        <w:t>Види культур, які субсидуються у поточному році затверджуються наказом Мінагрополітики,</w:t>
      </w:r>
      <w:r>
        <w:rPr>
          <w:sz w:val="28"/>
          <w:szCs w:val="28"/>
          <w:lang w:val="uk-UA"/>
        </w:rPr>
        <w:t xml:space="preserve"> а також</w:t>
      </w:r>
      <w:r w:rsidRPr="00E16F58">
        <w:rPr>
          <w:sz w:val="28"/>
          <w:szCs w:val="28"/>
          <w:lang w:val="uk-UA"/>
        </w:rPr>
        <w:t xml:space="preserve"> розмір субсидії та розподіл бюджетних коштів за культурами, їх перерозподіл протягом року з урахуванням фактичного подання документів</w:t>
      </w:r>
      <w:r>
        <w:rPr>
          <w:sz w:val="28"/>
          <w:szCs w:val="28"/>
          <w:lang w:val="uk-UA"/>
        </w:rPr>
        <w:t>.</w:t>
      </w:r>
    </w:p>
    <w:p w:rsidR="00E16F58" w:rsidRPr="00E16F58" w:rsidRDefault="00E16F58" w:rsidP="00B52001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71D03" w:rsidRDefault="00252EF1" w:rsidP="006E756B">
      <w:pPr>
        <w:pStyle w:val="a3"/>
        <w:widowControl w:val="0"/>
        <w:spacing w:before="0"/>
        <w:jc w:val="both"/>
        <w:rPr>
          <w:rFonts w:ascii="Times New Roman" w:hAnsi="Times New Roman"/>
          <w:sz w:val="28"/>
          <w:szCs w:val="28"/>
        </w:rPr>
      </w:pPr>
      <w:r w:rsidRPr="006C5FEA">
        <w:rPr>
          <w:rFonts w:ascii="Times New Roman" w:hAnsi="Times New Roman"/>
          <w:b/>
          <w:i/>
          <w:sz w:val="28"/>
          <w:szCs w:val="28"/>
          <w:u w:val="single"/>
        </w:rPr>
        <w:t>Зверніть увагу!</w:t>
      </w:r>
      <w:r w:rsidRPr="00252EF1">
        <w:rPr>
          <w:rFonts w:ascii="Times New Roman" w:hAnsi="Times New Roman"/>
          <w:sz w:val="28"/>
          <w:szCs w:val="28"/>
        </w:rPr>
        <w:t xml:space="preserve"> </w:t>
      </w:r>
      <w:r w:rsidR="00871D03">
        <w:rPr>
          <w:rFonts w:ascii="Times New Roman" w:hAnsi="Times New Roman"/>
          <w:sz w:val="28"/>
          <w:szCs w:val="28"/>
        </w:rPr>
        <w:t xml:space="preserve">Продавець насіння має бути включений до </w:t>
      </w:r>
      <w:r w:rsidR="00871D03" w:rsidRPr="006D096B">
        <w:rPr>
          <w:rFonts w:ascii="Times New Roman" w:hAnsi="Times New Roman"/>
          <w:sz w:val="28"/>
          <w:szCs w:val="28"/>
        </w:rPr>
        <w:t>Державно</w:t>
      </w:r>
      <w:r w:rsidR="00871D03">
        <w:rPr>
          <w:rFonts w:ascii="Times New Roman" w:hAnsi="Times New Roman"/>
          <w:sz w:val="28"/>
          <w:szCs w:val="28"/>
        </w:rPr>
        <w:t>го</w:t>
      </w:r>
      <w:r w:rsidR="00871D03" w:rsidRPr="006D096B">
        <w:rPr>
          <w:rFonts w:ascii="Times New Roman" w:hAnsi="Times New Roman"/>
          <w:sz w:val="28"/>
          <w:szCs w:val="28"/>
        </w:rPr>
        <w:t xml:space="preserve"> реєстру</w:t>
      </w:r>
      <w:r w:rsidR="00871D03" w:rsidRPr="00871D03">
        <w:rPr>
          <w:iCs/>
          <w:color w:val="000000"/>
          <w:sz w:val="28"/>
          <w:szCs w:val="28"/>
        </w:rPr>
        <w:t xml:space="preserve"> </w:t>
      </w:r>
      <w:r w:rsidR="00871D03" w:rsidRPr="00871D03">
        <w:rPr>
          <w:rFonts w:ascii="Times New Roman" w:hAnsi="Times New Roman"/>
          <w:iCs/>
          <w:color w:val="000000"/>
          <w:sz w:val="28"/>
          <w:szCs w:val="28"/>
        </w:rPr>
        <w:t>суб’єктів</w:t>
      </w:r>
      <w:r w:rsidR="00871D03">
        <w:rPr>
          <w:rFonts w:ascii="Times New Roman" w:hAnsi="Times New Roman"/>
          <w:iCs/>
          <w:color w:val="000000"/>
          <w:sz w:val="28"/>
          <w:szCs w:val="28"/>
        </w:rPr>
        <w:t xml:space="preserve"> насінництва та </w:t>
      </w:r>
      <w:proofErr w:type="spellStart"/>
      <w:r w:rsidR="00871D03">
        <w:rPr>
          <w:rFonts w:ascii="Times New Roman" w:hAnsi="Times New Roman"/>
          <w:iCs/>
          <w:color w:val="000000"/>
          <w:sz w:val="28"/>
          <w:szCs w:val="28"/>
        </w:rPr>
        <w:t>розсадництва</w:t>
      </w:r>
      <w:proofErr w:type="spellEnd"/>
      <w:r w:rsidR="00871D03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B52001" w:rsidRPr="00252EF1" w:rsidRDefault="00B52001" w:rsidP="00B52001">
      <w:pPr>
        <w:pStyle w:val="rvps2"/>
        <w:spacing w:before="0" w:beforeAutospacing="0" w:after="0" w:afterAutospacing="0"/>
        <w:ind w:firstLine="567"/>
        <w:jc w:val="both"/>
        <w:rPr>
          <w:b/>
          <w:iCs/>
          <w:color w:val="000000"/>
          <w:sz w:val="28"/>
          <w:szCs w:val="28"/>
          <w:u w:val="single"/>
          <w:lang w:val="uk-UA" w:eastAsia="ru-RU"/>
        </w:rPr>
      </w:pPr>
    </w:p>
    <w:p w:rsidR="00871D03" w:rsidRDefault="00871D03" w:rsidP="00B52001">
      <w:pPr>
        <w:pStyle w:val="rvps2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871D03" w:rsidRDefault="00871D03" w:rsidP="0087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Бюджетні кошти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не надаються суб’єктам господарювання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яких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визнано банкрутами або 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порушено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щодо них 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справу про банкрутство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які перебувають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у процесі реорганізації чи ліквідації 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або мають прострочену більш як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півроку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 заборгованість 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 податками та зборами</w:t>
      </w:r>
      <w:r w:rsidRPr="00A774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 контроль за справлянням яких покладено на ДПС.</w:t>
      </w:r>
    </w:p>
    <w:p w:rsidR="00871D03" w:rsidRPr="00A7743F" w:rsidRDefault="00871D03" w:rsidP="0087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871D03" w:rsidRDefault="00871D03" w:rsidP="0087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871D03" w:rsidRPr="00A7743F" w:rsidRDefault="00871D03" w:rsidP="0087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Документи, що надійшли після закінчення строку їх подання, не розглядаються.</w:t>
      </w:r>
    </w:p>
    <w:p w:rsidR="00871D03" w:rsidRPr="006D096B" w:rsidRDefault="00871D03" w:rsidP="00871D0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71D03" w:rsidRDefault="00871D03" w:rsidP="00871D03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71D03" w:rsidRDefault="00871D03" w:rsidP="00B52001">
      <w:pPr>
        <w:pStyle w:val="rvps2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871D03" w:rsidRDefault="00871D03" w:rsidP="00B52001">
      <w:pPr>
        <w:pStyle w:val="rvps2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</w:p>
    <w:bookmarkEnd w:id="0"/>
    <w:p w:rsidR="00871D03" w:rsidRDefault="00871D03" w:rsidP="00B52001">
      <w:pPr>
        <w:pStyle w:val="rvps2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871D03" w:rsidRDefault="00871D03" w:rsidP="00B52001">
      <w:pPr>
        <w:pStyle w:val="rvps2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871D03" w:rsidRDefault="00871D03" w:rsidP="00B52001">
      <w:pPr>
        <w:pStyle w:val="rvps2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871D03" w:rsidRDefault="00871D03" w:rsidP="00B52001">
      <w:pPr>
        <w:pStyle w:val="rvps2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871D03" w:rsidRDefault="00871D03" w:rsidP="00B52001">
      <w:pPr>
        <w:pStyle w:val="rvps2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871D03" w:rsidRDefault="00871D03" w:rsidP="00B52001">
      <w:pPr>
        <w:pStyle w:val="rvps2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871D03" w:rsidRDefault="00871D03" w:rsidP="00B52001">
      <w:pPr>
        <w:pStyle w:val="rvps2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871D03" w:rsidSect="00BF0C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112"/>
    <w:multiLevelType w:val="hybridMultilevel"/>
    <w:tmpl w:val="6786FE38"/>
    <w:lvl w:ilvl="0" w:tplc="17D48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EC0678"/>
    <w:multiLevelType w:val="hybridMultilevel"/>
    <w:tmpl w:val="323454BC"/>
    <w:lvl w:ilvl="0" w:tplc="B4D6F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3424A"/>
    <w:multiLevelType w:val="hybridMultilevel"/>
    <w:tmpl w:val="90569BB8"/>
    <w:lvl w:ilvl="0" w:tplc="537E7C06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6AA31A4"/>
    <w:multiLevelType w:val="hybridMultilevel"/>
    <w:tmpl w:val="71A2D3B0"/>
    <w:lvl w:ilvl="0" w:tplc="71EC06E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7C"/>
    <w:rsid w:val="00031BF6"/>
    <w:rsid w:val="000420C9"/>
    <w:rsid w:val="00043057"/>
    <w:rsid w:val="001D35E7"/>
    <w:rsid w:val="00252EF1"/>
    <w:rsid w:val="00262533"/>
    <w:rsid w:val="0029638C"/>
    <w:rsid w:val="00351A1E"/>
    <w:rsid w:val="00597C7C"/>
    <w:rsid w:val="006C5FEA"/>
    <w:rsid w:val="006E756B"/>
    <w:rsid w:val="00871D03"/>
    <w:rsid w:val="008B0196"/>
    <w:rsid w:val="008B08FE"/>
    <w:rsid w:val="009E5C2B"/>
    <w:rsid w:val="00A27753"/>
    <w:rsid w:val="00A66525"/>
    <w:rsid w:val="00AA2045"/>
    <w:rsid w:val="00B52001"/>
    <w:rsid w:val="00BF0CF7"/>
    <w:rsid w:val="00CD333C"/>
    <w:rsid w:val="00D11308"/>
    <w:rsid w:val="00D27D5A"/>
    <w:rsid w:val="00D712ED"/>
    <w:rsid w:val="00E04CCB"/>
    <w:rsid w:val="00E16F58"/>
    <w:rsid w:val="00F533B8"/>
    <w:rsid w:val="00F7190C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88EE8-2B6F-46F7-8FC6-C69D99EE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597C7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597C7C"/>
    <w:pPr>
      <w:ind w:left="720"/>
      <w:contextualSpacing/>
    </w:pPr>
  </w:style>
  <w:style w:type="paragraph" w:customStyle="1" w:styleId="rvps2">
    <w:name w:val="rvps2"/>
    <w:basedOn w:val="a"/>
    <w:uiPriority w:val="99"/>
    <w:rsid w:val="00CD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D7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ED"/>
    <w:rPr>
      <w:rFonts w:ascii="Segoe UI" w:hAnsi="Segoe UI" w:cs="Segoe UI"/>
      <w:sz w:val="18"/>
      <w:szCs w:val="18"/>
    </w:rPr>
  </w:style>
  <w:style w:type="paragraph" w:customStyle="1" w:styleId="a7">
    <w:name w:val="Шапка документу"/>
    <w:basedOn w:val="a"/>
    <w:rsid w:val="009E5C2B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</cp:revision>
  <cp:lastPrinted>2021-09-16T10:55:00Z</cp:lastPrinted>
  <dcterms:created xsi:type="dcterms:W3CDTF">2021-09-29T12:31:00Z</dcterms:created>
  <dcterms:modified xsi:type="dcterms:W3CDTF">2021-09-29T12:31:00Z</dcterms:modified>
</cp:coreProperties>
</file>