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5B" w:rsidRDefault="00DC765B" w:rsidP="00DC765B">
      <w:pPr>
        <w:autoSpaceDE w:val="0"/>
        <w:autoSpaceDN w:val="0"/>
        <w:adjustRightInd w:val="0"/>
        <w:ind w:firstLine="1134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Додаток 2 </w:t>
      </w:r>
    </w:p>
    <w:p w:rsidR="00DC765B" w:rsidRDefault="00DC765B" w:rsidP="00DC765B">
      <w:pPr>
        <w:autoSpaceDE w:val="0"/>
        <w:autoSpaceDN w:val="0"/>
        <w:adjustRightInd w:val="0"/>
        <w:ind w:firstLine="1134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до Програми</w:t>
      </w:r>
    </w:p>
    <w:p w:rsidR="00DC765B" w:rsidRDefault="00DC765B" w:rsidP="00DC765B">
      <w:pPr>
        <w:autoSpaceDE w:val="0"/>
        <w:autoSpaceDN w:val="0"/>
        <w:adjustRightInd w:val="0"/>
        <w:ind w:firstLine="520"/>
        <w:jc w:val="center"/>
        <w:rPr>
          <w:sz w:val="28"/>
          <w:szCs w:val="28"/>
          <w:lang w:eastAsia="uk-UA"/>
        </w:rPr>
      </w:pPr>
    </w:p>
    <w:p w:rsidR="00DC765B" w:rsidRDefault="00DC765B" w:rsidP="00DC765B">
      <w:pPr>
        <w:autoSpaceDE w:val="0"/>
        <w:autoSpaceDN w:val="0"/>
        <w:adjustRightInd w:val="0"/>
        <w:ind w:firstLine="52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Перелік напрямів, завдань, заходів і результативних показників</w:t>
      </w:r>
    </w:p>
    <w:p w:rsidR="00DC765B" w:rsidRDefault="00DC765B" w:rsidP="00DC765B">
      <w:pPr>
        <w:autoSpaceDE w:val="0"/>
        <w:autoSpaceDN w:val="0"/>
        <w:adjustRightInd w:val="0"/>
        <w:ind w:firstLine="52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Програми підтримки діяльності органів виконавчої влади</w:t>
      </w:r>
    </w:p>
    <w:p w:rsidR="00DC765B" w:rsidRDefault="00DC765B" w:rsidP="00DC765B">
      <w:pPr>
        <w:autoSpaceDE w:val="0"/>
        <w:autoSpaceDN w:val="0"/>
        <w:adjustRightInd w:val="0"/>
        <w:ind w:firstLine="52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Херсонського району 2022 рік 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6"/>
        <w:gridCol w:w="2269"/>
        <w:gridCol w:w="4679"/>
        <w:gridCol w:w="1982"/>
        <w:gridCol w:w="992"/>
        <w:gridCol w:w="142"/>
        <w:gridCol w:w="1140"/>
        <w:gridCol w:w="1985"/>
      </w:tblGrid>
      <w:tr w:rsidR="00DC765B" w:rsidRPr="006D19DE" w:rsidTr="00AA1D1C">
        <w:trPr>
          <w:trHeight w:val="3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Назва завдання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ind w:firstLine="33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Перелік заходів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Показники виконання заходу, один. виміру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Виконавець заходу, показника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Фінансування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Очікуваний результат</w:t>
            </w:r>
          </w:p>
        </w:tc>
      </w:tr>
      <w:tr w:rsidR="00DC765B" w:rsidRPr="006D19DE" w:rsidTr="00AA1D1C">
        <w:trPr>
          <w:trHeight w:val="2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Джерела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Обсяги, </w:t>
            </w:r>
          </w:p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тис.грн</w:t>
            </w:r>
            <w:proofErr w:type="spellEnd"/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rPr>
                <w:sz w:val="28"/>
                <w:szCs w:val="28"/>
                <w:lang w:eastAsia="uk-UA"/>
              </w:rPr>
            </w:pPr>
          </w:p>
        </w:tc>
      </w:tr>
      <w:tr w:rsidR="00DC765B" w:rsidRPr="006D19DE" w:rsidTr="00AA1D1C"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ind w:firstLine="520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2022 рік</w:t>
            </w:r>
          </w:p>
        </w:tc>
      </w:tr>
      <w:tr w:rsidR="00DC765B" w:rsidRPr="006D19DE" w:rsidTr="00AA1D1C">
        <w:trPr>
          <w:trHeight w:val="9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ind w:firstLine="5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  <w:p w:rsidR="00DC765B" w:rsidRDefault="00DC765B" w:rsidP="00AA1D1C">
            <w:pPr>
              <w:spacing w:line="276" w:lineRule="auto"/>
              <w:ind w:left="-108" w:hanging="108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ind w:hanging="108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Завдання 1:</w:t>
            </w:r>
          </w:p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Забезпечення матеріально-технічної бази та фінансове забезпечення  для підтримки діяльності органів виконавчої влади</w:t>
            </w:r>
          </w:p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ind w:firstLine="520"/>
              <w:rPr>
                <w:sz w:val="28"/>
                <w:szCs w:val="28"/>
                <w:lang w:eastAsia="uk-UA"/>
              </w:rPr>
            </w:pPr>
          </w:p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ind w:firstLine="520"/>
              <w:rPr>
                <w:sz w:val="28"/>
                <w:szCs w:val="28"/>
                <w:lang w:eastAsia="uk-U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Захід 1</w:t>
            </w:r>
          </w:p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Фінансове забезпечення обов'язковими та стимулюючими виплатами працівників </w:t>
            </w:r>
            <w:r>
              <w:rPr>
                <w:sz w:val="28"/>
                <w:szCs w:val="28"/>
                <w:lang w:eastAsia="en-US"/>
              </w:rPr>
              <w:t>районної державної адміністрації</w:t>
            </w:r>
            <w:r>
              <w:rPr>
                <w:sz w:val="28"/>
                <w:szCs w:val="28"/>
                <w:lang w:eastAsia="uk-UA"/>
              </w:rPr>
              <w:t xml:space="preserve"> та її структурних підрозділів зі статусом юридичної особи публічного права для </w:t>
            </w:r>
            <w:r>
              <w:rPr>
                <w:sz w:val="28"/>
                <w:szCs w:val="28"/>
                <w:lang w:eastAsia="uk-UA"/>
              </w:rPr>
              <w:lastRenderedPageBreak/>
              <w:t xml:space="preserve">своєчасного та якісного виконання функцій покладених на працівників апарату та структурних підрозділів працівників  </w:t>
            </w:r>
            <w:r>
              <w:rPr>
                <w:sz w:val="28"/>
                <w:szCs w:val="28"/>
                <w:lang w:eastAsia="en-US"/>
              </w:rPr>
              <w:t>районної державної адміністрації</w:t>
            </w:r>
            <w:r>
              <w:rPr>
                <w:sz w:val="28"/>
                <w:szCs w:val="28"/>
                <w:lang w:eastAsia="uk-UA"/>
              </w:rPr>
              <w:t xml:space="preserve">, зміцнення матеріально-технічної бази </w:t>
            </w:r>
            <w:r>
              <w:rPr>
                <w:sz w:val="28"/>
                <w:szCs w:val="28"/>
                <w:lang w:eastAsia="en-US"/>
              </w:rPr>
              <w:t>районної державної адміністрації</w:t>
            </w:r>
            <w:r>
              <w:rPr>
                <w:sz w:val="28"/>
                <w:szCs w:val="28"/>
                <w:lang w:eastAsia="uk-UA"/>
              </w:rPr>
              <w:t xml:space="preserve"> та її структурних підрозділів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lastRenderedPageBreak/>
              <w:t xml:space="preserve">Затрати: </w:t>
            </w:r>
          </w:p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обсяг фінансового ресурсу 1840,2 тис. грн.</w:t>
            </w:r>
          </w:p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Виплата обов'язкових та стимулюючих виплат з нарахуваннями – </w:t>
            </w:r>
            <w:r>
              <w:rPr>
                <w:sz w:val="28"/>
                <w:szCs w:val="28"/>
                <w:u w:val="single"/>
                <w:lang w:eastAsia="uk-UA"/>
              </w:rPr>
              <w:t>1493,3</w:t>
            </w:r>
            <w:r>
              <w:rPr>
                <w:sz w:val="28"/>
                <w:szCs w:val="28"/>
                <w:lang w:eastAsia="uk-UA"/>
              </w:rPr>
              <w:t xml:space="preserve"> тис. </w:t>
            </w:r>
            <w:proofErr w:type="spellStart"/>
            <w:r>
              <w:rPr>
                <w:sz w:val="28"/>
                <w:szCs w:val="28"/>
                <w:lang w:eastAsia="uk-UA"/>
              </w:rPr>
              <w:t>грн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</w:p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(в тому числі апарат РДА – 1400,0 тис. </w:t>
            </w:r>
            <w:proofErr w:type="spellStart"/>
            <w:r>
              <w:rPr>
                <w:sz w:val="28"/>
                <w:szCs w:val="28"/>
                <w:lang w:eastAsia="uk-UA"/>
              </w:rPr>
              <w:t>грн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 відділ фінансів  РДА – 93,3 тис. </w:t>
            </w:r>
            <w:proofErr w:type="spellStart"/>
            <w:r>
              <w:rPr>
                <w:sz w:val="28"/>
                <w:szCs w:val="28"/>
                <w:lang w:eastAsia="uk-UA"/>
              </w:rPr>
              <w:t>грн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), придбання предметів та </w:t>
            </w:r>
            <w:proofErr w:type="spellStart"/>
            <w:r>
              <w:rPr>
                <w:sz w:val="28"/>
                <w:szCs w:val="28"/>
                <w:lang w:eastAsia="uk-UA"/>
              </w:rPr>
              <w:t>матеріалів-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210,4 тис. </w:t>
            </w:r>
            <w:proofErr w:type="spellStart"/>
            <w:r>
              <w:rPr>
                <w:sz w:val="28"/>
                <w:szCs w:val="28"/>
                <w:lang w:eastAsia="uk-UA"/>
              </w:rPr>
              <w:t>грн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,(в тому числі апарат РДА – 187,0 тис. </w:t>
            </w:r>
            <w:proofErr w:type="spellStart"/>
            <w:r>
              <w:rPr>
                <w:sz w:val="28"/>
                <w:szCs w:val="28"/>
                <w:lang w:eastAsia="uk-UA"/>
              </w:rPr>
              <w:t>грн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 відділ фінансів  РДА –  23,4 </w:t>
            </w:r>
            <w:proofErr w:type="spellStart"/>
            <w:r>
              <w:rPr>
                <w:sz w:val="28"/>
                <w:szCs w:val="28"/>
                <w:lang w:eastAsia="uk-UA"/>
              </w:rPr>
              <w:t>тис.грн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), оплата послуг – </w:t>
            </w:r>
            <w:r>
              <w:rPr>
                <w:sz w:val="28"/>
                <w:szCs w:val="28"/>
                <w:u w:val="single"/>
                <w:lang w:eastAsia="uk-UA"/>
              </w:rPr>
              <w:t>91,5</w:t>
            </w:r>
            <w:r>
              <w:rPr>
                <w:sz w:val="28"/>
                <w:szCs w:val="28"/>
                <w:lang w:eastAsia="uk-UA"/>
              </w:rPr>
              <w:t xml:space="preserve"> тис. </w:t>
            </w:r>
            <w:proofErr w:type="spellStart"/>
            <w:r>
              <w:rPr>
                <w:sz w:val="28"/>
                <w:szCs w:val="28"/>
                <w:lang w:eastAsia="uk-UA"/>
              </w:rPr>
              <w:t>грн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,( в тому числі  апарат РДА – 87,8 тис. </w:t>
            </w:r>
            <w:proofErr w:type="spellStart"/>
            <w:r>
              <w:rPr>
                <w:sz w:val="28"/>
                <w:szCs w:val="28"/>
                <w:lang w:eastAsia="uk-UA"/>
              </w:rPr>
              <w:t>грн</w:t>
            </w:r>
            <w:proofErr w:type="spellEnd"/>
            <w:r>
              <w:rPr>
                <w:sz w:val="28"/>
                <w:szCs w:val="28"/>
                <w:lang w:eastAsia="uk-UA"/>
              </w:rPr>
              <w:t>, відділ фінансів РДА- 3,7</w:t>
            </w:r>
            <w:r w:rsidR="00AF65EE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 xml:space="preserve">тис.грн), відрядження апарату РДА -45,0 </w:t>
            </w:r>
            <w:proofErr w:type="spellStart"/>
            <w:r>
              <w:rPr>
                <w:sz w:val="28"/>
                <w:szCs w:val="28"/>
                <w:lang w:eastAsia="uk-UA"/>
              </w:rPr>
              <w:t>тис.грн</w:t>
            </w:r>
            <w:proofErr w:type="spellEnd"/>
            <w:r>
              <w:rPr>
                <w:sz w:val="28"/>
                <w:szCs w:val="28"/>
                <w:lang w:eastAsia="uk-UA"/>
              </w:rPr>
              <w:t>.</w:t>
            </w:r>
          </w:p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ind w:right="-99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районна державна адміністрація</w:t>
            </w:r>
            <w:r>
              <w:rPr>
                <w:sz w:val="28"/>
                <w:szCs w:val="28"/>
                <w:lang w:eastAsia="uk-UA"/>
              </w:rPr>
              <w:t>,</w:t>
            </w:r>
          </w:p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ind w:right="-99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відділ фінансів РДА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ind w:right="-99" w:hanging="117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Районний бюджет, бюджети територіальних громад району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1840,2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B" w:rsidRDefault="00DC765B" w:rsidP="00AA1D1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Своєчасне та якісне виконання функцій, покладених на працівників </w:t>
            </w:r>
            <w:r>
              <w:rPr>
                <w:sz w:val="28"/>
                <w:szCs w:val="28"/>
                <w:lang w:eastAsia="en-US"/>
              </w:rPr>
              <w:t>районної державної адміністрації</w:t>
            </w:r>
            <w:r>
              <w:rPr>
                <w:sz w:val="28"/>
                <w:szCs w:val="28"/>
                <w:lang w:eastAsia="uk-UA"/>
              </w:rPr>
              <w:t xml:space="preserve"> та її структурного підрозділу зі статусом юридичної особи публічного права , </w:t>
            </w:r>
            <w:r>
              <w:rPr>
                <w:sz w:val="28"/>
                <w:szCs w:val="28"/>
                <w:lang w:eastAsia="uk-UA"/>
              </w:rPr>
              <w:lastRenderedPageBreak/>
              <w:t>недопущення кредиторської заборгованості</w:t>
            </w:r>
          </w:p>
        </w:tc>
      </w:tr>
      <w:tr w:rsidR="00DC765B" w:rsidRPr="006D19DE" w:rsidTr="00AA1D1C">
        <w:trPr>
          <w:trHeight w:val="9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5B" w:rsidRDefault="00DC765B" w:rsidP="00AA1D1C">
            <w:pPr>
              <w:tabs>
                <w:tab w:val="left" w:pos="1650"/>
              </w:tabs>
              <w:spacing w:line="276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Продукт: </w:t>
            </w:r>
          </w:p>
          <w:p w:rsidR="00DC765B" w:rsidRDefault="00DC765B" w:rsidP="00AA1D1C">
            <w:pPr>
              <w:tabs>
                <w:tab w:val="left" w:pos="165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uk-UA"/>
              </w:rPr>
              <w:t xml:space="preserve">виплата обов'язкових та стимулюючих виплат з нарахуваннями фактичної чисельності апарату та структурних підрозділів </w:t>
            </w:r>
            <w:r>
              <w:rPr>
                <w:sz w:val="28"/>
                <w:szCs w:val="28"/>
                <w:lang w:eastAsia="en-US"/>
              </w:rPr>
              <w:t>районної державної адміністрації</w:t>
            </w:r>
            <w:r>
              <w:rPr>
                <w:sz w:val="28"/>
                <w:szCs w:val="28"/>
                <w:lang w:eastAsia="uk-UA"/>
              </w:rPr>
              <w:t>, оплата винагороди згідно ЦПХ, поточний ремонт та технічне обслуговування автомобілів, придбання запасних частин та придбання паливно-мастильних матеріалів, паперу для друку, канцтоварів, бланків, комплектуючих, витратних матеріалів до комп’ютерної техніки та оргтехніки, комп’ютерного обладнання та приладдя</w:t>
            </w:r>
            <w:r>
              <w:rPr>
                <w:sz w:val="28"/>
                <w:szCs w:val="28"/>
                <w:lang w:eastAsia="en-US"/>
              </w:rPr>
              <w:t xml:space="preserve">, кондиціонерів, енергозберігаючих лампочок, меблів офісних, господарських товарів, перезарядка картриджів, послуги з ремонту та обслуговування комп’ютерної та розмножувальної техніки, оплата пені, судового збору пов’язаних з </w:t>
            </w:r>
            <w:r>
              <w:rPr>
                <w:sz w:val="28"/>
                <w:szCs w:val="28"/>
                <w:lang w:eastAsia="en-US"/>
              </w:rPr>
              <w:lastRenderedPageBreak/>
              <w:t>веденням претензійно - позовної роботи, виконавчого збору та за надання правової допомоги, відрядження, страховка автомобіля та приміщення.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65B" w:rsidRDefault="00DC765B" w:rsidP="00AA1D1C">
            <w:pPr>
              <w:rPr>
                <w:sz w:val="28"/>
                <w:szCs w:val="28"/>
                <w:lang w:eastAsia="uk-UA"/>
              </w:rPr>
            </w:pPr>
          </w:p>
        </w:tc>
      </w:tr>
    </w:tbl>
    <w:p w:rsidR="00DC765B" w:rsidRDefault="00DC765B" w:rsidP="00DC765B">
      <w:pPr>
        <w:jc w:val="both"/>
        <w:rPr>
          <w:sz w:val="28"/>
          <w:szCs w:val="28"/>
        </w:rPr>
      </w:pPr>
    </w:p>
    <w:p w:rsidR="00DC765B" w:rsidRDefault="00DC765B" w:rsidP="00DC765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фінансів</w:t>
      </w:r>
    </w:p>
    <w:p w:rsidR="00DC765B" w:rsidRDefault="00DC765B" w:rsidP="00DC765B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районної державної адміністрації                                                                                                                 Ірина ДЕМЕШКО</w:t>
      </w:r>
    </w:p>
    <w:p w:rsidR="00DC765B" w:rsidRPr="00377D02" w:rsidRDefault="00DC765B" w:rsidP="00DC765B">
      <w:pPr>
        <w:autoSpaceDE w:val="0"/>
        <w:autoSpaceDN w:val="0"/>
        <w:adjustRightInd w:val="0"/>
        <w:ind w:firstLine="520"/>
        <w:jc w:val="center"/>
        <w:rPr>
          <w:sz w:val="28"/>
          <w:szCs w:val="28"/>
        </w:rPr>
      </w:pPr>
    </w:p>
    <w:p w:rsidR="004317C8" w:rsidRDefault="004317C8"/>
    <w:sectPr w:rsidR="004317C8" w:rsidSect="00DC765B">
      <w:headerReference w:type="even" r:id="rId6"/>
      <w:headerReference w:type="default" r:id="rId7"/>
      <w:pgSz w:w="16838" w:h="11906" w:orient="landscape"/>
      <w:pgMar w:top="1134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EE" w:rsidRDefault="00E700EE" w:rsidP="00DC765B">
      <w:r>
        <w:separator/>
      </w:r>
    </w:p>
  </w:endnote>
  <w:endnote w:type="continuationSeparator" w:id="0">
    <w:p w:rsidR="00E700EE" w:rsidRDefault="00E700EE" w:rsidP="00DC7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EE" w:rsidRDefault="00E700EE" w:rsidP="00DC765B">
      <w:r>
        <w:separator/>
      </w:r>
    </w:p>
  </w:footnote>
  <w:footnote w:type="continuationSeparator" w:id="0">
    <w:p w:rsidR="00E700EE" w:rsidRDefault="00E700EE" w:rsidP="00DC7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EA" w:rsidRDefault="002671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8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8EA" w:rsidRDefault="00E700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1362"/>
      <w:docPartObj>
        <w:docPartGallery w:val="Page Numbers (Top of Page)"/>
        <w:docPartUnique/>
      </w:docPartObj>
    </w:sdtPr>
    <w:sdtContent>
      <w:p w:rsidR="00DC765B" w:rsidRDefault="0026712B">
        <w:pPr>
          <w:pStyle w:val="a3"/>
          <w:jc w:val="center"/>
        </w:pPr>
        <w:fldSimple w:instr=" PAGE   \* MERGEFORMAT ">
          <w:r w:rsidR="00AF65EE">
            <w:t>2</w:t>
          </w:r>
        </w:fldSimple>
      </w:p>
    </w:sdtContent>
  </w:sdt>
  <w:p w:rsidR="00DC765B" w:rsidRDefault="00DC76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5B"/>
    <w:rsid w:val="0026712B"/>
    <w:rsid w:val="004317C8"/>
    <w:rsid w:val="0086289E"/>
    <w:rsid w:val="00AF65EE"/>
    <w:rsid w:val="00DC765B"/>
    <w:rsid w:val="00E7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5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765B"/>
    <w:pPr>
      <w:tabs>
        <w:tab w:val="center" w:pos="4320"/>
        <w:tab w:val="right" w:pos="8640"/>
      </w:tabs>
      <w:jc w:val="both"/>
    </w:pPr>
    <w:rPr>
      <w:noProof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C765B"/>
    <w:rPr>
      <w:rFonts w:ascii="Times New Roman" w:eastAsia="Times New Roman" w:hAnsi="Times New Roman" w:cs="Times New Roman"/>
      <w:noProof/>
      <w:sz w:val="26"/>
      <w:szCs w:val="20"/>
      <w:lang w:val="uk-UA"/>
    </w:rPr>
  </w:style>
  <w:style w:type="character" w:styleId="a5">
    <w:name w:val="page number"/>
    <w:rsid w:val="00DC765B"/>
    <w:rPr>
      <w:rFonts w:ascii="Times New Roman" w:hAnsi="Times New Roman"/>
      <w:b/>
      <w:sz w:val="26"/>
    </w:rPr>
  </w:style>
  <w:style w:type="paragraph" w:styleId="a6">
    <w:name w:val="footer"/>
    <w:basedOn w:val="a"/>
    <w:link w:val="a7"/>
    <w:uiPriority w:val="99"/>
    <w:semiHidden/>
    <w:unhideWhenUsed/>
    <w:rsid w:val="00DC76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765B"/>
    <w:rPr>
      <w:rFonts w:ascii="Times New Roman" w:eastAsia="Times New Roman" w:hAnsi="Times New Roman" w:cs="Times New Roman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2380</Characters>
  <Application>Microsoft Office Word</Application>
  <DocSecurity>0</DocSecurity>
  <Lines>19</Lines>
  <Paragraphs>5</Paragraphs>
  <ScaleCrop>false</ScaleCrop>
  <Company>DG Win&amp;Soft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3</cp:revision>
  <dcterms:created xsi:type="dcterms:W3CDTF">2022-01-25T09:42:00Z</dcterms:created>
  <dcterms:modified xsi:type="dcterms:W3CDTF">2022-01-25T13:00:00Z</dcterms:modified>
</cp:coreProperties>
</file>