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84" w:rsidRDefault="00927716" w:rsidP="0092771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Прийнято   на   загальних</w:t>
      </w:r>
    </w:p>
    <w:p w:rsidR="00927716" w:rsidRDefault="00927716" w:rsidP="0092771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зборах трудового колективу</w:t>
      </w:r>
    </w:p>
    <w:p w:rsidR="00927716" w:rsidRDefault="00927716" w:rsidP="0092771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975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січня 202</w:t>
      </w:r>
      <w:r w:rsidR="003B4A8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:rsidR="00927716" w:rsidRDefault="00927716" w:rsidP="00927716">
      <w:pPr>
        <w:jc w:val="right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протокол №1</w:t>
      </w:r>
    </w:p>
    <w:p w:rsidR="007C7F84" w:rsidRDefault="007C7F84" w:rsidP="007C7F84">
      <w:pPr>
        <w:rPr>
          <w:sz w:val="28"/>
          <w:szCs w:val="28"/>
          <w:vertAlign w:val="superscript"/>
          <w:lang w:val="uk-UA"/>
        </w:rPr>
      </w:pPr>
    </w:p>
    <w:p w:rsidR="007C7F84" w:rsidRDefault="007C7F84" w:rsidP="007C7F84">
      <w:pPr>
        <w:rPr>
          <w:sz w:val="28"/>
          <w:szCs w:val="28"/>
          <w:vertAlign w:val="superscript"/>
          <w:lang w:val="uk-UA"/>
        </w:rPr>
      </w:pPr>
    </w:p>
    <w:p w:rsidR="007C7F84" w:rsidRDefault="007C7F84" w:rsidP="007C7F84">
      <w:pPr>
        <w:rPr>
          <w:sz w:val="28"/>
          <w:szCs w:val="28"/>
          <w:vertAlign w:val="superscript"/>
          <w:lang w:val="uk-UA"/>
        </w:rPr>
      </w:pPr>
    </w:p>
    <w:p w:rsidR="007C7F84" w:rsidRDefault="007C7F84" w:rsidP="007C7F84">
      <w:pPr>
        <w:rPr>
          <w:sz w:val="28"/>
          <w:szCs w:val="28"/>
          <w:vertAlign w:val="superscript"/>
          <w:lang w:val="uk-UA"/>
        </w:rPr>
      </w:pPr>
    </w:p>
    <w:p w:rsidR="007C7F84" w:rsidRDefault="007C7F84" w:rsidP="007C7F84">
      <w:pPr>
        <w:rPr>
          <w:sz w:val="28"/>
          <w:szCs w:val="28"/>
          <w:vertAlign w:val="superscript"/>
          <w:lang w:val="uk-UA"/>
        </w:rPr>
      </w:pPr>
    </w:p>
    <w:p w:rsidR="007C7F84" w:rsidRDefault="007C7F84" w:rsidP="007C7F84">
      <w:pPr>
        <w:jc w:val="center"/>
        <w:rPr>
          <w:b/>
          <w:sz w:val="56"/>
          <w:szCs w:val="56"/>
          <w:lang w:val="uk-UA"/>
        </w:rPr>
      </w:pPr>
    </w:p>
    <w:p w:rsidR="00290104" w:rsidRDefault="00290104" w:rsidP="007C7F84">
      <w:pPr>
        <w:jc w:val="center"/>
        <w:rPr>
          <w:b/>
          <w:sz w:val="56"/>
          <w:szCs w:val="56"/>
          <w:lang w:val="uk-UA"/>
        </w:rPr>
      </w:pPr>
    </w:p>
    <w:p w:rsidR="00927716" w:rsidRDefault="00927716" w:rsidP="007C7F84">
      <w:pPr>
        <w:jc w:val="center"/>
        <w:rPr>
          <w:b/>
          <w:sz w:val="56"/>
          <w:szCs w:val="56"/>
          <w:lang w:val="uk-UA"/>
        </w:rPr>
      </w:pPr>
    </w:p>
    <w:p w:rsidR="00927716" w:rsidRDefault="00927716" w:rsidP="007C7F84">
      <w:pPr>
        <w:jc w:val="center"/>
        <w:rPr>
          <w:b/>
          <w:sz w:val="56"/>
          <w:szCs w:val="56"/>
          <w:lang w:val="uk-UA"/>
        </w:rPr>
      </w:pPr>
    </w:p>
    <w:p w:rsidR="007C7F84" w:rsidRPr="00927716" w:rsidRDefault="007C7F84" w:rsidP="007C7F84">
      <w:pPr>
        <w:jc w:val="center"/>
        <w:rPr>
          <w:b/>
          <w:i/>
          <w:sz w:val="40"/>
          <w:szCs w:val="40"/>
          <w:u w:val="single"/>
          <w:lang w:val="uk-UA"/>
        </w:rPr>
      </w:pPr>
      <w:r w:rsidRPr="00927716">
        <w:rPr>
          <w:b/>
          <w:i/>
          <w:sz w:val="40"/>
          <w:szCs w:val="40"/>
          <w:u w:val="single"/>
          <w:lang w:val="uk-UA"/>
        </w:rPr>
        <w:t>Колективний договір</w:t>
      </w:r>
    </w:p>
    <w:p w:rsidR="003B4A86" w:rsidRDefault="007C7F84" w:rsidP="007C7F84">
      <w:pPr>
        <w:jc w:val="center"/>
        <w:rPr>
          <w:b/>
          <w:sz w:val="40"/>
          <w:szCs w:val="40"/>
          <w:lang w:val="uk-UA"/>
        </w:rPr>
      </w:pPr>
      <w:r w:rsidRPr="00927716">
        <w:rPr>
          <w:b/>
          <w:sz w:val="40"/>
          <w:szCs w:val="40"/>
          <w:lang w:val="uk-UA"/>
        </w:rPr>
        <w:t xml:space="preserve"> </w:t>
      </w:r>
      <w:r w:rsidR="003B4A86">
        <w:rPr>
          <w:b/>
          <w:sz w:val="40"/>
          <w:szCs w:val="40"/>
          <w:lang w:val="uk-UA"/>
        </w:rPr>
        <w:t>закладу дошкільної освіти</w:t>
      </w:r>
    </w:p>
    <w:p w:rsidR="003B4A86" w:rsidRDefault="007C7F84" w:rsidP="007C7F84">
      <w:pPr>
        <w:jc w:val="center"/>
        <w:rPr>
          <w:b/>
          <w:sz w:val="36"/>
          <w:szCs w:val="36"/>
          <w:lang w:val="uk-UA"/>
        </w:rPr>
      </w:pPr>
      <w:proofErr w:type="spellStart"/>
      <w:r w:rsidRPr="00927716">
        <w:rPr>
          <w:b/>
          <w:sz w:val="36"/>
          <w:szCs w:val="36"/>
          <w:lang w:val="uk-UA"/>
        </w:rPr>
        <w:t>Киселівськ</w:t>
      </w:r>
      <w:r w:rsidR="003B4A86">
        <w:rPr>
          <w:b/>
          <w:sz w:val="36"/>
          <w:szCs w:val="36"/>
          <w:lang w:val="uk-UA"/>
        </w:rPr>
        <w:t>ий</w:t>
      </w:r>
      <w:proofErr w:type="spellEnd"/>
      <w:r w:rsidRPr="00927716">
        <w:rPr>
          <w:b/>
          <w:sz w:val="36"/>
          <w:szCs w:val="36"/>
          <w:lang w:val="uk-UA"/>
        </w:rPr>
        <w:t xml:space="preserve"> ясл</w:t>
      </w:r>
      <w:r w:rsidR="003B4A86">
        <w:rPr>
          <w:b/>
          <w:sz w:val="36"/>
          <w:szCs w:val="36"/>
          <w:lang w:val="uk-UA"/>
        </w:rPr>
        <w:t>а</w:t>
      </w:r>
      <w:r w:rsidRPr="00927716">
        <w:rPr>
          <w:b/>
          <w:sz w:val="36"/>
          <w:szCs w:val="36"/>
          <w:lang w:val="uk-UA"/>
        </w:rPr>
        <w:t>-сад</w:t>
      </w:r>
      <w:r w:rsidR="003B4A86">
        <w:rPr>
          <w:b/>
          <w:sz w:val="36"/>
          <w:szCs w:val="36"/>
          <w:lang w:val="uk-UA"/>
        </w:rPr>
        <w:t>о</w:t>
      </w:r>
      <w:r w:rsidRPr="00927716">
        <w:rPr>
          <w:b/>
          <w:sz w:val="36"/>
          <w:szCs w:val="36"/>
          <w:lang w:val="uk-UA"/>
        </w:rPr>
        <w:t>к</w:t>
      </w:r>
      <w:r w:rsidR="003B4A86">
        <w:rPr>
          <w:b/>
          <w:sz w:val="36"/>
          <w:szCs w:val="36"/>
          <w:lang w:val="uk-UA"/>
        </w:rPr>
        <w:t xml:space="preserve"> «Сонечко»</w:t>
      </w:r>
    </w:p>
    <w:p w:rsidR="00927716" w:rsidRPr="00927716" w:rsidRDefault="003B4A86" w:rsidP="007C7F84">
      <w:pPr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Чорнобаївської</w:t>
      </w:r>
      <w:proofErr w:type="spellEnd"/>
      <w:r>
        <w:rPr>
          <w:b/>
          <w:sz w:val="36"/>
          <w:szCs w:val="36"/>
          <w:lang w:val="uk-UA"/>
        </w:rPr>
        <w:t xml:space="preserve"> сільської ради</w:t>
      </w:r>
      <w:r w:rsidR="007C7F84" w:rsidRPr="00927716">
        <w:rPr>
          <w:b/>
          <w:sz w:val="36"/>
          <w:szCs w:val="36"/>
          <w:lang w:val="uk-UA"/>
        </w:rPr>
        <w:t xml:space="preserve"> </w:t>
      </w:r>
    </w:p>
    <w:p w:rsidR="00927716" w:rsidRPr="00927716" w:rsidRDefault="003B4A86" w:rsidP="007C7F8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Хе</w:t>
      </w:r>
      <w:r w:rsidR="00927716" w:rsidRPr="00927716">
        <w:rPr>
          <w:b/>
          <w:sz w:val="36"/>
          <w:szCs w:val="36"/>
          <w:lang w:val="uk-UA"/>
        </w:rPr>
        <w:t>р</w:t>
      </w:r>
      <w:r>
        <w:rPr>
          <w:b/>
          <w:sz w:val="36"/>
          <w:szCs w:val="36"/>
          <w:lang w:val="uk-UA"/>
        </w:rPr>
        <w:t>сон</w:t>
      </w:r>
      <w:r w:rsidR="00927716" w:rsidRPr="00927716">
        <w:rPr>
          <w:b/>
          <w:sz w:val="36"/>
          <w:szCs w:val="36"/>
          <w:lang w:val="uk-UA"/>
        </w:rPr>
        <w:t xml:space="preserve">ського району </w:t>
      </w:r>
    </w:p>
    <w:p w:rsidR="00927716" w:rsidRPr="00927716" w:rsidRDefault="00927716" w:rsidP="007C7F84">
      <w:pPr>
        <w:jc w:val="center"/>
        <w:rPr>
          <w:b/>
          <w:sz w:val="36"/>
          <w:szCs w:val="36"/>
          <w:lang w:val="uk-UA"/>
        </w:rPr>
      </w:pPr>
      <w:r w:rsidRPr="00927716">
        <w:rPr>
          <w:b/>
          <w:sz w:val="36"/>
          <w:szCs w:val="36"/>
          <w:lang w:val="uk-UA"/>
        </w:rPr>
        <w:t xml:space="preserve">Херсонської області </w:t>
      </w:r>
    </w:p>
    <w:p w:rsidR="007C7F84" w:rsidRPr="00927716" w:rsidRDefault="007C7F84" w:rsidP="007C7F84">
      <w:pPr>
        <w:jc w:val="center"/>
        <w:rPr>
          <w:b/>
          <w:sz w:val="36"/>
          <w:szCs w:val="36"/>
          <w:lang w:val="uk-UA"/>
        </w:rPr>
      </w:pPr>
      <w:r w:rsidRPr="00927716">
        <w:rPr>
          <w:b/>
          <w:sz w:val="36"/>
          <w:szCs w:val="36"/>
          <w:lang w:val="uk-UA"/>
        </w:rPr>
        <w:t>на 20</w:t>
      </w:r>
      <w:r w:rsidR="00BF1F5B" w:rsidRPr="00927716">
        <w:rPr>
          <w:b/>
          <w:sz w:val="36"/>
          <w:szCs w:val="36"/>
          <w:lang w:val="uk-UA"/>
        </w:rPr>
        <w:t>2</w:t>
      </w:r>
      <w:r w:rsidR="003B4A86">
        <w:rPr>
          <w:b/>
          <w:sz w:val="36"/>
          <w:szCs w:val="36"/>
          <w:lang w:val="uk-UA"/>
        </w:rPr>
        <w:t>2</w:t>
      </w:r>
      <w:r w:rsidRPr="00927716">
        <w:rPr>
          <w:b/>
          <w:sz w:val="36"/>
          <w:szCs w:val="36"/>
          <w:lang w:val="uk-UA"/>
        </w:rPr>
        <w:t xml:space="preserve"> рік</w:t>
      </w:r>
    </w:p>
    <w:p w:rsidR="007C7F84" w:rsidRPr="00B3585C" w:rsidRDefault="007C7F84" w:rsidP="007C7F84">
      <w:pPr>
        <w:jc w:val="center"/>
        <w:rPr>
          <w:b/>
          <w:sz w:val="36"/>
          <w:szCs w:val="36"/>
          <w:lang w:val="uk-UA"/>
        </w:rPr>
      </w:pPr>
    </w:p>
    <w:p w:rsidR="007C7F84" w:rsidRDefault="007C7F84" w:rsidP="007C7F84">
      <w:pPr>
        <w:jc w:val="center"/>
        <w:rPr>
          <w:sz w:val="36"/>
          <w:szCs w:val="36"/>
          <w:lang w:val="uk-UA"/>
        </w:rPr>
      </w:pPr>
    </w:p>
    <w:p w:rsidR="007C7F84" w:rsidRDefault="007C7F84" w:rsidP="007C7F84">
      <w:pPr>
        <w:jc w:val="center"/>
        <w:rPr>
          <w:sz w:val="36"/>
          <w:szCs w:val="36"/>
          <w:lang w:val="uk-UA"/>
        </w:rPr>
      </w:pPr>
    </w:p>
    <w:p w:rsidR="007C7F84" w:rsidRDefault="007C7F84" w:rsidP="007C7F84">
      <w:pPr>
        <w:jc w:val="center"/>
        <w:rPr>
          <w:sz w:val="36"/>
          <w:szCs w:val="36"/>
          <w:lang w:val="uk-UA"/>
        </w:rPr>
      </w:pPr>
    </w:p>
    <w:p w:rsidR="007C7F84" w:rsidRDefault="007C7F84" w:rsidP="007C7F84">
      <w:pPr>
        <w:jc w:val="center"/>
        <w:rPr>
          <w:sz w:val="36"/>
          <w:szCs w:val="36"/>
          <w:lang w:val="uk-UA"/>
        </w:rPr>
      </w:pPr>
    </w:p>
    <w:p w:rsidR="007C7F84" w:rsidRDefault="007C7F84" w:rsidP="007C7F84">
      <w:pPr>
        <w:rPr>
          <w:sz w:val="36"/>
          <w:szCs w:val="36"/>
          <w:lang w:val="uk-UA"/>
        </w:rPr>
      </w:pPr>
    </w:p>
    <w:p w:rsidR="007C7F84" w:rsidRDefault="007C7F84" w:rsidP="007C7F84">
      <w:pPr>
        <w:jc w:val="center"/>
        <w:rPr>
          <w:sz w:val="36"/>
          <w:szCs w:val="36"/>
          <w:lang w:val="uk-UA"/>
        </w:rPr>
      </w:pPr>
    </w:p>
    <w:p w:rsidR="007C7F84" w:rsidRDefault="007C7F84" w:rsidP="007C7F84">
      <w:pPr>
        <w:jc w:val="center"/>
        <w:rPr>
          <w:sz w:val="36"/>
          <w:szCs w:val="36"/>
          <w:lang w:val="uk-UA"/>
        </w:rPr>
      </w:pPr>
    </w:p>
    <w:p w:rsidR="007C7F84" w:rsidRDefault="007C7F84" w:rsidP="007C7F84">
      <w:pPr>
        <w:jc w:val="center"/>
        <w:rPr>
          <w:sz w:val="36"/>
          <w:szCs w:val="36"/>
          <w:lang w:val="uk-UA"/>
        </w:rPr>
      </w:pPr>
    </w:p>
    <w:p w:rsidR="007C7F84" w:rsidRDefault="007C7F84" w:rsidP="007C7F84">
      <w:pPr>
        <w:jc w:val="center"/>
        <w:rPr>
          <w:sz w:val="36"/>
          <w:szCs w:val="36"/>
          <w:lang w:val="uk-UA"/>
        </w:rPr>
      </w:pPr>
    </w:p>
    <w:p w:rsidR="007C7F84" w:rsidRDefault="007C7F84" w:rsidP="007C7F84">
      <w:pPr>
        <w:jc w:val="center"/>
        <w:rPr>
          <w:sz w:val="36"/>
          <w:szCs w:val="36"/>
          <w:lang w:val="uk-UA"/>
        </w:rPr>
      </w:pPr>
    </w:p>
    <w:p w:rsidR="007C7F84" w:rsidRPr="00B3585C" w:rsidRDefault="007C7F84" w:rsidP="007C7F84">
      <w:pPr>
        <w:ind w:left="5040"/>
        <w:jc w:val="both"/>
        <w:rPr>
          <w:sz w:val="28"/>
          <w:szCs w:val="28"/>
          <w:lang w:val="uk-UA"/>
        </w:rPr>
      </w:pPr>
    </w:p>
    <w:p w:rsidR="00536BE4" w:rsidRDefault="00536BE4" w:rsidP="007C7F84">
      <w:pPr>
        <w:jc w:val="both"/>
        <w:rPr>
          <w:b/>
          <w:sz w:val="32"/>
          <w:szCs w:val="32"/>
          <w:lang w:val="uk-UA"/>
        </w:rPr>
      </w:pPr>
    </w:p>
    <w:p w:rsidR="00536BE4" w:rsidRPr="00536BE4" w:rsidRDefault="00536BE4" w:rsidP="00536BE4">
      <w:pPr>
        <w:rPr>
          <w:sz w:val="32"/>
          <w:szCs w:val="32"/>
          <w:lang w:val="uk-UA"/>
        </w:rPr>
      </w:pPr>
    </w:p>
    <w:p w:rsidR="00536BE4" w:rsidRPr="00536BE4" w:rsidRDefault="00536BE4" w:rsidP="00536BE4">
      <w:pPr>
        <w:rPr>
          <w:sz w:val="32"/>
          <w:szCs w:val="32"/>
          <w:lang w:val="uk-UA"/>
        </w:rPr>
      </w:pPr>
    </w:p>
    <w:p w:rsidR="00536BE4" w:rsidRDefault="00536BE4" w:rsidP="00536BE4">
      <w:pPr>
        <w:jc w:val="center"/>
        <w:rPr>
          <w:sz w:val="32"/>
          <w:szCs w:val="32"/>
          <w:lang w:val="uk-UA"/>
        </w:rPr>
      </w:pPr>
    </w:p>
    <w:p w:rsidR="00536BE4" w:rsidRDefault="00536BE4" w:rsidP="007C7F84">
      <w:pPr>
        <w:jc w:val="both"/>
        <w:rPr>
          <w:sz w:val="32"/>
          <w:szCs w:val="32"/>
          <w:lang w:val="uk-UA"/>
        </w:rPr>
      </w:pP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  <w:r w:rsidRPr="00536BE4">
        <w:rPr>
          <w:sz w:val="32"/>
          <w:szCs w:val="32"/>
          <w:lang w:val="uk-UA"/>
        </w:rPr>
        <w:br w:type="page"/>
      </w:r>
      <w:r w:rsidRPr="006B68A6">
        <w:rPr>
          <w:b/>
          <w:sz w:val="28"/>
          <w:szCs w:val="28"/>
          <w:lang w:val="uk-UA"/>
        </w:rPr>
        <w:lastRenderedPageBreak/>
        <w:t xml:space="preserve">            1.Загальні положення</w:t>
      </w:r>
    </w:p>
    <w:p w:rsidR="007C7F84" w:rsidRPr="006B68A6" w:rsidRDefault="007C7F84" w:rsidP="007C7F84">
      <w:pPr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 xml:space="preserve"> 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1.1.Сторонами даного договору є адміністрація ясел-садка в особі </w:t>
      </w:r>
      <w:r w:rsidR="003B4A86">
        <w:rPr>
          <w:sz w:val="28"/>
          <w:szCs w:val="28"/>
          <w:lang w:val="uk-UA"/>
        </w:rPr>
        <w:t>директора</w:t>
      </w:r>
      <w:r w:rsidRPr="006B68A6">
        <w:rPr>
          <w:sz w:val="28"/>
          <w:szCs w:val="28"/>
          <w:lang w:val="uk-UA"/>
        </w:rPr>
        <w:t xml:space="preserve"> Світлани </w:t>
      </w:r>
      <w:r w:rsidR="003B4A86" w:rsidRPr="006B68A6">
        <w:rPr>
          <w:sz w:val="28"/>
          <w:szCs w:val="28"/>
          <w:lang w:val="uk-UA"/>
        </w:rPr>
        <w:t xml:space="preserve">Воротило </w:t>
      </w:r>
      <w:r w:rsidRPr="006B68A6">
        <w:rPr>
          <w:sz w:val="28"/>
          <w:szCs w:val="28"/>
          <w:lang w:val="uk-UA"/>
        </w:rPr>
        <w:t xml:space="preserve">та  </w:t>
      </w:r>
      <w:r>
        <w:rPr>
          <w:sz w:val="28"/>
          <w:szCs w:val="28"/>
          <w:lang w:val="uk-UA"/>
        </w:rPr>
        <w:t xml:space="preserve">трудовий колектив Киселівського  ясел-садка  в особі </w:t>
      </w:r>
      <w:r w:rsidR="009C7726">
        <w:rPr>
          <w:sz w:val="28"/>
          <w:szCs w:val="28"/>
          <w:lang w:val="uk-UA"/>
        </w:rPr>
        <w:t>представника  трудового колективу Алли</w:t>
      </w:r>
      <w:r w:rsidR="003B4A86" w:rsidRPr="003B4A86">
        <w:rPr>
          <w:sz w:val="28"/>
          <w:szCs w:val="28"/>
          <w:lang w:val="uk-UA"/>
        </w:rPr>
        <w:t xml:space="preserve"> </w:t>
      </w:r>
      <w:proofErr w:type="spellStart"/>
      <w:r w:rsidR="003B4A86">
        <w:rPr>
          <w:sz w:val="28"/>
          <w:szCs w:val="28"/>
          <w:lang w:val="uk-UA"/>
        </w:rPr>
        <w:t>Нікітіної</w:t>
      </w:r>
      <w:proofErr w:type="spellEnd"/>
      <w:r w:rsidR="009C7726">
        <w:rPr>
          <w:sz w:val="28"/>
          <w:szCs w:val="28"/>
          <w:lang w:val="uk-UA"/>
        </w:rPr>
        <w:t xml:space="preserve">. 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1.2.Даний договір є правовим акто</w:t>
      </w:r>
      <w:r>
        <w:rPr>
          <w:sz w:val="28"/>
          <w:szCs w:val="28"/>
          <w:lang w:val="uk-UA"/>
        </w:rPr>
        <w:t>м, який регулює правові і соціа</w:t>
      </w:r>
      <w:r w:rsidRPr="006B68A6">
        <w:rPr>
          <w:sz w:val="28"/>
          <w:szCs w:val="28"/>
          <w:lang w:val="uk-UA"/>
        </w:rPr>
        <w:t>льно- економічні відносини між адміністрацією і працівниками ясел- садка  на основі узгодження  інтересів сторін.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1.3.Предметом даного договору є переважно додаткові  порівняно з чинним законодавством положення з оплати праці, соціального і житлово- побутового обслуговування працівників, гарантії, пільги, які надаються адміністрацією даної організації.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1.4.Оплата праці працівників ясел-садка фінансується з бюджету і здійснюється на підставі законодавчих та нормативних актів. Обсяг витрат на оплату праці затверджується бюджетом на початку року.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1.5.У разі нових</w:t>
      </w:r>
      <w:r w:rsidR="00290104">
        <w:rPr>
          <w:sz w:val="28"/>
          <w:szCs w:val="28"/>
          <w:lang w:val="uk-UA"/>
        </w:rPr>
        <w:t xml:space="preserve"> змін діючих умов оплати праці у</w:t>
      </w:r>
      <w:r w:rsidRPr="006B68A6">
        <w:rPr>
          <w:sz w:val="28"/>
          <w:szCs w:val="28"/>
          <w:lang w:val="uk-UA"/>
        </w:rPr>
        <w:t xml:space="preserve"> бік погіршення, адміністрація повинна повідомити працівників не пізніше 2 місяців до їх затвердження або зміни. 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>2.Забезпечення за</w:t>
      </w:r>
      <w:r w:rsidR="00290104">
        <w:rPr>
          <w:b/>
          <w:sz w:val="28"/>
          <w:szCs w:val="28"/>
          <w:lang w:val="uk-UA"/>
        </w:rPr>
        <w:t>йнятості працівників</w:t>
      </w: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2.1.Адміністрація зобов´язується: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1) забезпечити кожного працівника роботою згідно укладеного договору;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2) не допускати безпідставного звільнення працівників;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3) при виникненні загрози масових звільнень приступити до переговорів з метою повного використання всіх факторів, які впливають на збереження або розширення зайнятості працівників;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4) організувати перенавчання виві</w:t>
      </w:r>
      <w:r>
        <w:rPr>
          <w:sz w:val="28"/>
          <w:szCs w:val="28"/>
          <w:lang w:val="uk-UA"/>
        </w:rPr>
        <w:t>льнених працівників за їх бажан</w:t>
      </w:r>
      <w:r w:rsidRPr="006B68A6">
        <w:rPr>
          <w:sz w:val="28"/>
          <w:szCs w:val="28"/>
          <w:lang w:val="uk-UA"/>
        </w:rPr>
        <w:t>ням;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5) розіслати рекомендаційні листи спо</w:t>
      </w:r>
      <w:r>
        <w:rPr>
          <w:sz w:val="28"/>
          <w:szCs w:val="28"/>
          <w:lang w:val="uk-UA"/>
        </w:rPr>
        <w:t>рідненим організаціям регіо</w:t>
      </w:r>
      <w:r w:rsidRPr="006B68A6">
        <w:rPr>
          <w:sz w:val="28"/>
          <w:szCs w:val="28"/>
          <w:lang w:val="uk-UA"/>
        </w:rPr>
        <w:t>ну з метою працевлаштування вивільнених працівників;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6) припинити укладання трудових договорів з новими працівниками  за 2 місяці до початку масових звільнень.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2.2.Адміністрація ясел-садка подає інформацію в центр зайнятості про наявність вільних робочих місць.</w:t>
      </w:r>
    </w:p>
    <w:p w:rsidR="00E80295" w:rsidRDefault="00E80295" w:rsidP="007C7F84">
      <w:pPr>
        <w:jc w:val="both"/>
        <w:rPr>
          <w:b/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>3.Р</w:t>
      </w:r>
      <w:r w:rsidR="00D510C6">
        <w:rPr>
          <w:b/>
          <w:sz w:val="28"/>
          <w:szCs w:val="28"/>
          <w:lang w:val="uk-UA"/>
        </w:rPr>
        <w:t>обочий час і час відпочинку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6B68A6">
        <w:rPr>
          <w:sz w:val="28"/>
          <w:szCs w:val="28"/>
          <w:lang w:val="uk-UA"/>
        </w:rPr>
        <w:t>Нормативна тривалість робо</w:t>
      </w:r>
      <w:r>
        <w:rPr>
          <w:sz w:val="28"/>
          <w:szCs w:val="28"/>
          <w:lang w:val="uk-UA"/>
        </w:rPr>
        <w:t>чого часу педагогічних працівни</w:t>
      </w:r>
      <w:r w:rsidRPr="006B68A6">
        <w:rPr>
          <w:sz w:val="28"/>
          <w:szCs w:val="28"/>
          <w:lang w:val="uk-UA"/>
        </w:rPr>
        <w:t>ків: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   вихователь – 30 годин на тиждень;</w:t>
      </w:r>
    </w:p>
    <w:p w:rsidR="007C7F84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   музичний керівник – 24 години на тиждень;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соціальний педагог – </w:t>
      </w:r>
      <w:r w:rsidR="00E80295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годин на тиждень;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   інструктор з фізкультури – </w:t>
      </w:r>
      <w:r w:rsidR="003B4A86">
        <w:rPr>
          <w:sz w:val="28"/>
          <w:szCs w:val="28"/>
          <w:lang w:val="uk-UA"/>
        </w:rPr>
        <w:t>15</w:t>
      </w:r>
      <w:r w:rsidRPr="006B68A6">
        <w:rPr>
          <w:sz w:val="28"/>
          <w:szCs w:val="28"/>
          <w:lang w:val="uk-UA"/>
        </w:rPr>
        <w:t xml:space="preserve"> годин на тиждень;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   вихователь – методист – 36 годин на тиждень;</w:t>
      </w:r>
    </w:p>
    <w:p w:rsidR="007C7F84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lastRenderedPageBreak/>
        <w:t xml:space="preserve">     керівник гуртка – 18 годин на тиждень</w:t>
      </w:r>
      <w:r>
        <w:rPr>
          <w:sz w:val="28"/>
          <w:szCs w:val="28"/>
          <w:lang w:val="uk-UA"/>
        </w:rPr>
        <w:t>;</w:t>
      </w:r>
    </w:p>
    <w:p w:rsidR="007C7F84" w:rsidRDefault="007C7F84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практичний психолог – </w:t>
      </w:r>
      <w:r w:rsidR="003B4A8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годин на тиждень;</w:t>
      </w:r>
    </w:p>
    <w:p w:rsidR="007C7F84" w:rsidRDefault="007C7F84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вчитель – логопед – </w:t>
      </w:r>
      <w:r w:rsidR="00E80295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годин на тиждень;</w:t>
      </w:r>
    </w:p>
    <w:p w:rsidR="007C7F84" w:rsidRDefault="00E9757C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вихователь</w:t>
      </w:r>
      <w:r w:rsidR="007C7F84">
        <w:rPr>
          <w:sz w:val="28"/>
          <w:szCs w:val="28"/>
          <w:lang w:val="uk-UA"/>
        </w:rPr>
        <w:t xml:space="preserve"> англійської мови – </w:t>
      </w:r>
      <w:r>
        <w:rPr>
          <w:sz w:val="28"/>
          <w:szCs w:val="28"/>
          <w:lang w:val="uk-UA"/>
        </w:rPr>
        <w:t>7</w:t>
      </w:r>
      <w:r w:rsidR="00E80295">
        <w:rPr>
          <w:sz w:val="28"/>
          <w:szCs w:val="28"/>
          <w:lang w:val="uk-UA"/>
        </w:rPr>
        <w:t>,5</w:t>
      </w:r>
      <w:r w:rsidR="007C7F84">
        <w:rPr>
          <w:sz w:val="28"/>
          <w:szCs w:val="28"/>
          <w:lang w:val="uk-UA"/>
        </w:rPr>
        <w:t xml:space="preserve"> годин на тиждень</w:t>
      </w:r>
      <w:r w:rsidR="00BF1F5B">
        <w:rPr>
          <w:sz w:val="28"/>
          <w:szCs w:val="28"/>
          <w:lang w:val="uk-UA"/>
        </w:rPr>
        <w:t>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3.2.Сторони домовились, що у вих</w:t>
      </w:r>
      <w:r>
        <w:rPr>
          <w:sz w:val="28"/>
          <w:szCs w:val="28"/>
          <w:lang w:val="uk-UA"/>
        </w:rPr>
        <w:t>ідні та святкові дні може запро</w:t>
      </w:r>
      <w:r w:rsidRPr="006B68A6">
        <w:rPr>
          <w:sz w:val="28"/>
          <w:szCs w:val="28"/>
          <w:lang w:val="uk-UA"/>
        </w:rPr>
        <w:t>ваджуватися  чергування для розв´язування поточних невідкладних</w:t>
      </w:r>
      <w:r w:rsidR="004A57C1">
        <w:rPr>
          <w:sz w:val="28"/>
          <w:szCs w:val="28"/>
          <w:lang w:val="uk-UA"/>
        </w:rPr>
        <w:t xml:space="preserve"> </w:t>
      </w:r>
      <w:r w:rsidRPr="006B68A6">
        <w:rPr>
          <w:sz w:val="28"/>
          <w:szCs w:val="28"/>
          <w:lang w:val="uk-UA"/>
        </w:rPr>
        <w:t>питань, які не входять до кола обов´язків працівників, що залучаються до чергування. До чергуван</w:t>
      </w:r>
      <w:r>
        <w:rPr>
          <w:sz w:val="28"/>
          <w:szCs w:val="28"/>
          <w:lang w:val="uk-UA"/>
        </w:rPr>
        <w:t>ня можуть залучатися всі праців</w:t>
      </w:r>
      <w:r w:rsidRPr="006B68A6">
        <w:rPr>
          <w:sz w:val="28"/>
          <w:szCs w:val="28"/>
          <w:lang w:val="uk-UA"/>
        </w:rPr>
        <w:t>ники ясел-садка</w:t>
      </w:r>
      <w:r>
        <w:rPr>
          <w:sz w:val="28"/>
          <w:szCs w:val="28"/>
          <w:lang w:val="uk-UA"/>
        </w:rPr>
        <w:t>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3.3.Адміністрація зобов´язується узгодити</w:t>
      </w:r>
      <w:r>
        <w:rPr>
          <w:sz w:val="28"/>
          <w:szCs w:val="28"/>
          <w:lang w:val="uk-UA"/>
        </w:rPr>
        <w:t xml:space="preserve"> і довести до відома гра</w:t>
      </w:r>
      <w:r w:rsidRPr="006B68A6">
        <w:rPr>
          <w:sz w:val="28"/>
          <w:szCs w:val="28"/>
          <w:lang w:val="uk-UA"/>
        </w:rPr>
        <w:t>фік щорічних від</w:t>
      </w:r>
      <w:r w:rsidR="00066B5D">
        <w:rPr>
          <w:sz w:val="28"/>
          <w:szCs w:val="28"/>
          <w:lang w:val="uk-UA"/>
        </w:rPr>
        <w:t>пусток  до 1  лютого</w:t>
      </w:r>
      <w:r w:rsidR="001853C8">
        <w:rPr>
          <w:sz w:val="28"/>
          <w:szCs w:val="28"/>
          <w:lang w:val="uk-UA"/>
        </w:rPr>
        <w:t xml:space="preserve"> (Додаток 1</w:t>
      </w:r>
      <w:r w:rsidRPr="006B68A6">
        <w:rPr>
          <w:sz w:val="28"/>
          <w:szCs w:val="28"/>
          <w:lang w:val="uk-UA"/>
        </w:rPr>
        <w:t>)</w:t>
      </w:r>
      <w:r w:rsidR="00066B5D">
        <w:rPr>
          <w:sz w:val="28"/>
          <w:szCs w:val="28"/>
          <w:lang w:val="uk-UA"/>
        </w:rPr>
        <w:t>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3.4.Працівникам надаються додаткові оплачувані відпустки:</w:t>
      </w:r>
    </w:p>
    <w:p w:rsidR="007C7F84" w:rsidRPr="006B68A6" w:rsidRDefault="00B22F3D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машиністу із</w:t>
      </w:r>
      <w:r w:rsidR="007C7F84" w:rsidRPr="006B68A6">
        <w:rPr>
          <w:sz w:val="28"/>
          <w:szCs w:val="28"/>
          <w:lang w:val="uk-UA"/>
        </w:rPr>
        <w:t xml:space="preserve"> пранн</w:t>
      </w:r>
      <w:r>
        <w:rPr>
          <w:sz w:val="28"/>
          <w:szCs w:val="28"/>
          <w:lang w:val="uk-UA"/>
        </w:rPr>
        <w:t>я</w:t>
      </w:r>
      <w:r w:rsidR="007C7F84" w:rsidRPr="006B68A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ремонту спецодягу</w:t>
      </w:r>
      <w:r w:rsidR="007C7F84" w:rsidRPr="006B68A6">
        <w:rPr>
          <w:sz w:val="28"/>
          <w:szCs w:val="28"/>
          <w:lang w:val="uk-UA"/>
        </w:rPr>
        <w:t xml:space="preserve"> за шкідливі умови праці (користування миючими засобами) – 4 календарних дні;</w:t>
      </w:r>
    </w:p>
    <w:p w:rsidR="007C7F84" w:rsidRPr="006B68A6" w:rsidRDefault="00BF1F5B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кухарям</w:t>
      </w:r>
      <w:r w:rsidR="007C7F84" w:rsidRPr="006B68A6">
        <w:rPr>
          <w:sz w:val="28"/>
          <w:szCs w:val="28"/>
          <w:lang w:val="uk-UA"/>
        </w:rPr>
        <w:t xml:space="preserve"> за гарячу сітку та особливий характер праці – 4 календарні дні;</w:t>
      </w:r>
    </w:p>
    <w:p w:rsidR="00276959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- </w:t>
      </w:r>
      <w:r w:rsidR="003B4A86">
        <w:rPr>
          <w:sz w:val="28"/>
          <w:szCs w:val="28"/>
          <w:lang w:val="uk-UA"/>
        </w:rPr>
        <w:t xml:space="preserve">директору та </w:t>
      </w:r>
      <w:r w:rsidRPr="006B68A6">
        <w:rPr>
          <w:sz w:val="28"/>
          <w:szCs w:val="28"/>
          <w:lang w:val="uk-UA"/>
        </w:rPr>
        <w:t>завідувачу господарством за ненормований робочий день</w:t>
      </w:r>
      <w:r>
        <w:rPr>
          <w:sz w:val="28"/>
          <w:szCs w:val="28"/>
          <w:lang w:val="uk-UA"/>
        </w:rPr>
        <w:t xml:space="preserve"> – 7 ка</w:t>
      </w:r>
      <w:r w:rsidRPr="006B68A6">
        <w:rPr>
          <w:sz w:val="28"/>
          <w:szCs w:val="28"/>
          <w:lang w:val="uk-UA"/>
        </w:rPr>
        <w:t>лендарн</w:t>
      </w:r>
      <w:r>
        <w:rPr>
          <w:sz w:val="28"/>
          <w:szCs w:val="28"/>
          <w:lang w:val="uk-UA"/>
        </w:rPr>
        <w:t>их</w:t>
      </w:r>
      <w:r w:rsidRPr="006B68A6">
        <w:rPr>
          <w:sz w:val="28"/>
          <w:szCs w:val="28"/>
          <w:lang w:val="uk-UA"/>
        </w:rPr>
        <w:t xml:space="preserve"> дні</w:t>
      </w:r>
      <w:r>
        <w:rPr>
          <w:sz w:val="28"/>
          <w:szCs w:val="28"/>
          <w:lang w:val="uk-UA"/>
        </w:rPr>
        <w:t>в</w:t>
      </w:r>
      <w:r w:rsidR="00276959">
        <w:rPr>
          <w:sz w:val="28"/>
          <w:szCs w:val="28"/>
          <w:lang w:val="uk-UA"/>
        </w:rPr>
        <w:t>;</w:t>
      </w:r>
    </w:p>
    <w:p w:rsidR="00276959" w:rsidRPr="006B68A6" w:rsidRDefault="00276959" w:rsidP="00276959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сестрі медичній </w:t>
      </w:r>
      <w:r w:rsidRPr="006B68A6">
        <w:rPr>
          <w:sz w:val="28"/>
          <w:szCs w:val="28"/>
          <w:lang w:val="uk-UA"/>
        </w:rPr>
        <w:t>за ненорм</w:t>
      </w:r>
      <w:r>
        <w:rPr>
          <w:sz w:val="28"/>
          <w:szCs w:val="28"/>
          <w:lang w:val="uk-UA"/>
        </w:rPr>
        <w:t>ований робочий день- 7 календарних днів.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3.5.За сімейними обставинами та з інших причин працівникам може надаватися відпустка без збереження заробітної плати на термін, обумовлений угодою між праці</w:t>
      </w:r>
      <w:r>
        <w:rPr>
          <w:sz w:val="28"/>
          <w:szCs w:val="28"/>
          <w:lang w:val="uk-UA"/>
        </w:rPr>
        <w:t>вниками та власником або уповно</w:t>
      </w:r>
      <w:r w:rsidRPr="006B68A6">
        <w:rPr>
          <w:sz w:val="28"/>
          <w:szCs w:val="28"/>
          <w:lang w:val="uk-UA"/>
        </w:rPr>
        <w:t>важеним ним органом, але не більше 1</w:t>
      </w:r>
      <w:r w:rsidR="00276959">
        <w:rPr>
          <w:sz w:val="28"/>
          <w:szCs w:val="28"/>
          <w:lang w:val="uk-UA"/>
        </w:rPr>
        <w:t>5 календарних днів на рік</w:t>
      </w:r>
      <w:r>
        <w:rPr>
          <w:sz w:val="28"/>
          <w:szCs w:val="28"/>
          <w:lang w:val="uk-UA"/>
        </w:rPr>
        <w:t xml:space="preserve"> (ст.</w:t>
      </w:r>
      <w:r w:rsidRPr="006B68A6">
        <w:rPr>
          <w:sz w:val="28"/>
          <w:szCs w:val="28"/>
          <w:lang w:val="uk-UA"/>
        </w:rPr>
        <w:t>26 Закону України «Про відпустки»)</w:t>
      </w:r>
      <w:r w:rsidR="00276959">
        <w:rPr>
          <w:sz w:val="28"/>
          <w:szCs w:val="28"/>
          <w:lang w:val="uk-UA"/>
        </w:rPr>
        <w:t>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Pr="006B68A6">
        <w:rPr>
          <w:b/>
          <w:sz w:val="28"/>
          <w:szCs w:val="28"/>
          <w:lang w:val="uk-UA"/>
        </w:rPr>
        <w:t>Умови, охорона, безпека праці.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4.1.Умови, охорона і безпека прац</w:t>
      </w:r>
      <w:r>
        <w:rPr>
          <w:sz w:val="28"/>
          <w:szCs w:val="28"/>
          <w:lang w:val="uk-UA"/>
        </w:rPr>
        <w:t>і встановлюється на підставі За</w:t>
      </w:r>
      <w:r w:rsidRPr="006B68A6">
        <w:rPr>
          <w:sz w:val="28"/>
          <w:szCs w:val="28"/>
          <w:lang w:val="uk-UA"/>
        </w:rPr>
        <w:t>кону України «Про охорону праці» та рекомендації Державного комітету України з промислової безпеки, охорони праці та гірничого нагляду (Держгірпромнагляду), Міністерства охорони здоров´я. Всі працівники ясел-садка під розпис  інформуються про стан умов праці та їх можливі наслідки.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4.2.Розробити заходи щодо запобігання випадкам виробничого травматизму, професійним захворюванням працюючих, пожежам і аваріям, передбачи</w:t>
      </w:r>
      <w:r>
        <w:rPr>
          <w:sz w:val="28"/>
          <w:szCs w:val="28"/>
          <w:lang w:val="uk-UA"/>
        </w:rPr>
        <w:t xml:space="preserve">ти кошти на їх виконання у </w:t>
      </w:r>
      <w:r w:rsidR="009C7726">
        <w:rPr>
          <w:sz w:val="28"/>
          <w:szCs w:val="28"/>
          <w:lang w:val="uk-UA"/>
        </w:rPr>
        <w:t>межах фінансових можливостей</w:t>
      </w:r>
      <w:r w:rsidR="005E534C">
        <w:rPr>
          <w:sz w:val="28"/>
          <w:szCs w:val="28"/>
          <w:lang w:val="uk-UA"/>
        </w:rPr>
        <w:t>.</w:t>
      </w:r>
      <w:r w:rsidR="008A0030">
        <w:rPr>
          <w:sz w:val="28"/>
          <w:szCs w:val="28"/>
          <w:lang w:val="uk-UA"/>
        </w:rPr>
        <w:t xml:space="preserve"> (Додаток 2</w:t>
      </w:r>
      <w:r w:rsidRPr="006B68A6">
        <w:rPr>
          <w:sz w:val="28"/>
          <w:szCs w:val="28"/>
          <w:lang w:val="uk-UA"/>
        </w:rPr>
        <w:t>)</w:t>
      </w:r>
      <w:r w:rsidR="008A0030">
        <w:rPr>
          <w:sz w:val="28"/>
          <w:szCs w:val="28"/>
          <w:lang w:val="uk-UA"/>
        </w:rPr>
        <w:t>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4.3.По</w:t>
      </w:r>
      <w:r w:rsidR="008A0030">
        <w:rPr>
          <w:sz w:val="28"/>
          <w:szCs w:val="28"/>
          <w:lang w:val="uk-UA"/>
        </w:rPr>
        <w:t>кращ</w:t>
      </w:r>
      <w:r w:rsidRPr="006B68A6">
        <w:rPr>
          <w:sz w:val="28"/>
          <w:szCs w:val="28"/>
          <w:lang w:val="uk-UA"/>
        </w:rPr>
        <w:t>ити санітарно-побутове обслуговування.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4.4.Забезпечити працюючих </w:t>
      </w:r>
      <w:r w:rsidR="008A0030">
        <w:rPr>
          <w:sz w:val="28"/>
          <w:szCs w:val="28"/>
          <w:lang w:val="uk-UA"/>
        </w:rPr>
        <w:t xml:space="preserve">спецодягом </w:t>
      </w:r>
      <w:r w:rsidR="00B1412E">
        <w:rPr>
          <w:sz w:val="28"/>
          <w:szCs w:val="28"/>
          <w:lang w:val="uk-UA"/>
        </w:rPr>
        <w:t>(</w:t>
      </w:r>
      <w:r w:rsidR="008A0030">
        <w:rPr>
          <w:sz w:val="28"/>
          <w:szCs w:val="28"/>
          <w:lang w:val="uk-UA"/>
        </w:rPr>
        <w:t>згідно з додатком 3</w:t>
      </w:r>
      <w:r w:rsidRPr="006B68A6">
        <w:rPr>
          <w:sz w:val="28"/>
          <w:szCs w:val="28"/>
          <w:lang w:val="uk-UA"/>
        </w:rPr>
        <w:t>), проходження мед</w:t>
      </w:r>
      <w:r w:rsidR="008A0030">
        <w:rPr>
          <w:sz w:val="28"/>
          <w:szCs w:val="28"/>
          <w:lang w:val="uk-UA"/>
        </w:rPr>
        <w:t xml:space="preserve">ичного </w:t>
      </w:r>
      <w:r w:rsidRPr="006B68A6">
        <w:rPr>
          <w:sz w:val="28"/>
          <w:szCs w:val="28"/>
          <w:lang w:val="uk-UA"/>
        </w:rPr>
        <w:t>огляду, розслідування та облік нещасних випадків.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51056" w:rsidRDefault="00751056" w:rsidP="007C7F84">
      <w:pPr>
        <w:jc w:val="both"/>
        <w:rPr>
          <w:b/>
          <w:sz w:val="28"/>
          <w:szCs w:val="28"/>
          <w:lang w:val="uk-UA"/>
        </w:rPr>
      </w:pPr>
    </w:p>
    <w:p w:rsidR="00751056" w:rsidRDefault="00751056" w:rsidP="007C7F84">
      <w:pPr>
        <w:jc w:val="both"/>
        <w:rPr>
          <w:b/>
          <w:sz w:val="28"/>
          <w:szCs w:val="28"/>
          <w:lang w:val="uk-UA"/>
        </w:rPr>
      </w:pPr>
    </w:p>
    <w:p w:rsidR="004A57C1" w:rsidRDefault="004A57C1" w:rsidP="007C7F84">
      <w:pPr>
        <w:jc w:val="both"/>
        <w:rPr>
          <w:b/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>5.Оплат</w:t>
      </w:r>
      <w:r w:rsidR="008A0030">
        <w:rPr>
          <w:b/>
          <w:sz w:val="28"/>
          <w:szCs w:val="28"/>
          <w:lang w:val="uk-UA"/>
        </w:rPr>
        <w:t>а праці, гарантії і компенсації</w:t>
      </w:r>
    </w:p>
    <w:p w:rsidR="007C7F84" w:rsidRPr="006B68A6" w:rsidRDefault="007C7F84" w:rsidP="007C7F84">
      <w:pPr>
        <w:ind w:left="180" w:hanging="180"/>
        <w:jc w:val="both"/>
        <w:rPr>
          <w:b/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5.1.Мінімальна заробітна плата гарантується на рівні, визначеному  чинним законодавством.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5.2.У разі затримки заробітної пл</w:t>
      </w:r>
      <w:r>
        <w:rPr>
          <w:sz w:val="28"/>
          <w:szCs w:val="28"/>
          <w:lang w:val="uk-UA"/>
        </w:rPr>
        <w:t>ати проводиться нарахування ком</w:t>
      </w:r>
      <w:r w:rsidRPr="006B68A6">
        <w:rPr>
          <w:sz w:val="28"/>
          <w:szCs w:val="28"/>
          <w:lang w:val="uk-UA"/>
        </w:rPr>
        <w:t>пенсації у розмірі передбаченому чинним законодавством.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5.3.Заробітна плата виплачується 2 рази на місяць </w:t>
      </w:r>
      <w:r w:rsidRPr="00EE0DE3">
        <w:rPr>
          <w:sz w:val="28"/>
          <w:szCs w:val="28"/>
          <w:lang w:val="uk-UA"/>
        </w:rPr>
        <w:t>(</w:t>
      </w:r>
      <w:r w:rsidR="008A0030" w:rsidRPr="00EE0DE3">
        <w:rPr>
          <w:sz w:val="28"/>
          <w:szCs w:val="28"/>
          <w:lang w:val="uk-UA"/>
        </w:rPr>
        <w:t>до</w:t>
      </w:r>
      <w:r w:rsidR="00AB2CCE" w:rsidRPr="00EE0DE3">
        <w:rPr>
          <w:sz w:val="28"/>
          <w:szCs w:val="28"/>
          <w:lang w:val="uk-UA"/>
        </w:rPr>
        <w:t xml:space="preserve"> 15 та 25</w:t>
      </w:r>
      <w:r w:rsidRPr="00EE0DE3">
        <w:rPr>
          <w:sz w:val="28"/>
          <w:szCs w:val="28"/>
          <w:lang w:val="uk-UA"/>
        </w:rPr>
        <w:t xml:space="preserve"> числа</w:t>
      </w:r>
      <w:r w:rsidRPr="006B68A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згідно ст.115</w:t>
      </w:r>
      <w:r w:rsidRPr="006B68A6">
        <w:rPr>
          <w:sz w:val="28"/>
          <w:szCs w:val="28"/>
          <w:lang w:val="uk-UA"/>
        </w:rPr>
        <w:t xml:space="preserve"> Закону України «Про оплату праці».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BE5104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5.4.</w:t>
      </w:r>
      <w:r w:rsidRPr="00751056">
        <w:rPr>
          <w:sz w:val="28"/>
          <w:szCs w:val="28"/>
          <w:lang w:val="uk-UA"/>
        </w:rPr>
        <w:t>Кошти спрямовані на виплату заробітної плати –</w:t>
      </w:r>
      <w:r w:rsidR="003B4A86">
        <w:rPr>
          <w:sz w:val="28"/>
          <w:szCs w:val="28"/>
          <w:lang w:val="uk-UA"/>
        </w:rPr>
        <w:t>3372100</w:t>
      </w:r>
      <w:r w:rsidR="008A0030" w:rsidRPr="00BE5104">
        <w:rPr>
          <w:sz w:val="28"/>
          <w:szCs w:val="28"/>
          <w:lang w:val="uk-UA"/>
        </w:rPr>
        <w:t xml:space="preserve"> грн</w:t>
      </w:r>
      <w:r w:rsidRPr="00BE5104">
        <w:rPr>
          <w:sz w:val="28"/>
          <w:szCs w:val="28"/>
          <w:lang w:val="uk-UA"/>
        </w:rPr>
        <w:t>,</w:t>
      </w:r>
    </w:p>
    <w:p w:rsidR="008A0030" w:rsidRDefault="007C7F84" w:rsidP="007C7F84">
      <w:pPr>
        <w:jc w:val="both"/>
        <w:rPr>
          <w:sz w:val="28"/>
          <w:szCs w:val="28"/>
          <w:lang w:val="uk-UA"/>
        </w:rPr>
      </w:pPr>
      <w:r w:rsidRPr="00751056">
        <w:rPr>
          <w:sz w:val="28"/>
          <w:szCs w:val="28"/>
          <w:lang w:val="uk-UA"/>
        </w:rPr>
        <w:t>нарахування на заробітну плату –</w:t>
      </w:r>
      <w:r w:rsidR="008A0030">
        <w:rPr>
          <w:sz w:val="28"/>
          <w:szCs w:val="28"/>
          <w:lang w:val="uk-UA"/>
        </w:rPr>
        <w:t xml:space="preserve"> </w:t>
      </w:r>
      <w:r w:rsidR="003B4A86">
        <w:rPr>
          <w:sz w:val="28"/>
          <w:szCs w:val="28"/>
          <w:lang w:val="uk-UA"/>
        </w:rPr>
        <w:t>745000</w:t>
      </w:r>
      <w:r w:rsidRPr="00751056">
        <w:rPr>
          <w:sz w:val="28"/>
          <w:szCs w:val="28"/>
          <w:lang w:val="uk-UA"/>
        </w:rPr>
        <w:t xml:space="preserve"> грн. </w:t>
      </w:r>
    </w:p>
    <w:p w:rsidR="007C7F84" w:rsidRPr="00751056" w:rsidRDefault="007C7F84" w:rsidP="007C7F84">
      <w:pPr>
        <w:jc w:val="both"/>
        <w:rPr>
          <w:sz w:val="28"/>
          <w:szCs w:val="28"/>
          <w:lang w:val="uk-UA"/>
        </w:rPr>
      </w:pPr>
      <w:r w:rsidRPr="00751056">
        <w:rPr>
          <w:sz w:val="28"/>
          <w:szCs w:val="28"/>
          <w:lang w:val="uk-UA"/>
        </w:rPr>
        <w:t>Розмір заробітної плати за І половину місяця становить 55%</w:t>
      </w:r>
      <w:r w:rsidR="009772F4">
        <w:rPr>
          <w:sz w:val="28"/>
          <w:szCs w:val="28"/>
          <w:lang w:val="uk-UA"/>
        </w:rPr>
        <w:t xml:space="preserve"> посадового окладу</w:t>
      </w:r>
      <w:r w:rsidRPr="00751056">
        <w:rPr>
          <w:sz w:val="28"/>
          <w:szCs w:val="28"/>
          <w:lang w:val="uk-UA"/>
        </w:rPr>
        <w:t>.</w:t>
      </w:r>
    </w:p>
    <w:p w:rsidR="007C7F84" w:rsidRPr="0075105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5.5.Система оплати праці – почасова.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5.6.Оплата праці керівника, педаго</w:t>
      </w:r>
      <w:r>
        <w:rPr>
          <w:sz w:val="28"/>
          <w:szCs w:val="28"/>
          <w:lang w:val="uk-UA"/>
        </w:rPr>
        <w:t>гічних працівників та обслугову</w:t>
      </w:r>
      <w:r w:rsidRPr="006B68A6">
        <w:rPr>
          <w:sz w:val="28"/>
          <w:szCs w:val="28"/>
          <w:lang w:val="uk-UA"/>
        </w:rPr>
        <w:t>ючого персоналу проводиться н</w:t>
      </w:r>
      <w:r>
        <w:rPr>
          <w:sz w:val="28"/>
          <w:szCs w:val="28"/>
          <w:lang w:val="uk-UA"/>
        </w:rPr>
        <w:t>а основі посадових окладів. Кож</w:t>
      </w:r>
      <w:r w:rsidRPr="006B68A6">
        <w:rPr>
          <w:sz w:val="28"/>
          <w:szCs w:val="28"/>
          <w:lang w:val="uk-UA"/>
        </w:rPr>
        <w:t>ному конкретному працівнику розмір посадового окладу визначається на основі єдиної тарифної сітки з оплати праці працівників бюджетних установ і організацій.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5.7.Працівникам, які виконують поряд зі своєю роботою додаткову роботу іншої професії (посади) аб</w:t>
      </w:r>
      <w:r>
        <w:rPr>
          <w:sz w:val="28"/>
          <w:szCs w:val="28"/>
          <w:lang w:val="uk-UA"/>
        </w:rPr>
        <w:t>о обов´язки тимчасово відсутньо</w:t>
      </w:r>
      <w:r w:rsidRPr="006B68A6">
        <w:rPr>
          <w:sz w:val="28"/>
          <w:szCs w:val="28"/>
          <w:lang w:val="uk-UA"/>
        </w:rPr>
        <w:t>го працівника, проводиться доплата за суміщення професій (посад)- 50%.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08686B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5.8.Здійснювати доплату за шкід</w:t>
      </w:r>
      <w:r>
        <w:rPr>
          <w:sz w:val="28"/>
          <w:szCs w:val="28"/>
          <w:lang w:val="uk-UA"/>
        </w:rPr>
        <w:t>ливі умови праці таким працівни</w:t>
      </w:r>
      <w:r w:rsidRPr="006B68A6">
        <w:rPr>
          <w:sz w:val="28"/>
          <w:szCs w:val="28"/>
          <w:lang w:val="uk-UA"/>
        </w:rPr>
        <w:t>кам:</w:t>
      </w:r>
    </w:p>
    <w:p w:rsidR="0008686B" w:rsidRDefault="007C7F84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8686B">
        <w:rPr>
          <w:sz w:val="28"/>
          <w:szCs w:val="28"/>
          <w:lang w:val="uk-UA"/>
        </w:rPr>
        <w:t xml:space="preserve">- </w:t>
      </w:r>
      <w:r w:rsidRPr="006B68A6">
        <w:rPr>
          <w:sz w:val="28"/>
          <w:szCs w:val="28"/>
          <w:lang w:val="uk-UA"/>
        </w:rPr>
        <w:t>помічникам вихователів (за</w:t>
      </w:r>
      <w:r>
        <w:rPr>
          <w:sz w:val="28"/>
          <w:szCs w:val="28"/>
          <w:lang w:val="uk-UA"/>
        </w:rPr>
        <w:t xml:space="preserve"> роботу з миючими та дезінфікую</w:t>
      </w:r>
      <w:r w:rsidRPr="006B68A6">
        <w:rPr>
          <w:sz w:val="28"/>
          <w:szCs w:val="28"/>
          <w:lang w:val="uk-UA"/>
        </w:rPr>
        <w:t>чими засобами, прибирання туал</w:t>
      </w:r>
      <w:r w:rsidR="009D7898">
        <w:rPr>
          <w:sz w:val="28"/>
          <w:szCs w:val="28"/>
          <w:lang w:val="uk-UA"/>
        </w:rPr>
        <w:t xml:space="preserve">ету), </w:t>
      </w:r>
      <w:r w:rsidR="00743FE0">
        <w:rPr>
          <w:sz w:val="28"/>
          <w:szCs w:val="28"/>
          <w:lang w:val="uk-UA"/>
        </w:rPr>
        <w:t xml:space="preserve"> сестрі </w:t>
      </w:r>
      <w:r w:rsidR="009D7898">
        <w:rPr>
          <w:sz w:val="28"/>
          <w:szCs w:val="28"/>
          <w:lang w:val="uk-UA"/>
        </w:rPr>
        <w:t xml:space="preserve">медичній </w:t>
      </w:r>
      <w:r w:rsidR="00743FE0">
        <w:rPr>
          <w:sz w:val="28"/>
          <w:szCs w:val="28"/>
          <w:lang w:val="uk-UA"/>
        </w:rPr>
        <w:t>(</w:t>
      </w:r>
      <w:r w:rsidRPr="006B68A6">
        <w:rPr>
          <w:sz w:val="28"/>
          <w:szCs w:val="28"/>
          <w:lang w:val="uk-UA"/>
        </w:rPr>
        <w:t xml:space="preserve">за роботу з дезінфікуючими засобами), двірнику (прибирання туалету, робота з дезінфікуючими засобами) – 10 % посадового окладу; </w:t>
      </w:r>
    </w:p>
    <w:p w:rsidR="007C7F84" w:rsidRDefault="0008686B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F7BFA">
        <w:rPr>
          <w:sz w:val="28"/>
          <w:szCs w:val="28"/>
          <w:lang w:val="uk-UA"/>
        </w:rPr>
        <w:t>кухарям</w:t>
      </w:r>
      <w:r w:rsidR="007C7F84" w:rsidRPr="006B68A6">
        <w:rPr>
          <w:sz w:val="28"/>
          <w:szCs w:val="28"/>
          <w:lang w:val="uk-UA"/>
        </w:rPr>
        <w:t xml:space="preserve"> (</w:t>
      </w:r>
      <w:r w:rsidR="00AD1BE6">
        <w:rPr>
          <w:sz w:val="28"/>
          <w:szCs w:val="28"/>
          <w:lang w:val="uk-UA"/>
        </w:rPr>
        <w:t xml:space="preserve">за </w:t>
      </w:r>
      <w:r w:rsidR="00AD1BE6" w:rsidRPr="00AD1BE6">
        <w:rPr>
          <w:sz w:val="28"/>
          <w:szCs w:val="28"/>
          <w:lang w:val="uk-UA"/>
        </w:rPr>
        <w:t>робот</w:t>
      </w:r>
      <w:r w:rsidR="00AD1BE6">
        <w:rPr>
          <w:sz w:val="28"/>
          <w:szCs w:val="28"/>
          <w:lang w:val="uk-UA"/>
        </w:rPr>
        <w:t>у</w:t>
      </w:r>
      <w:r w:rsidR="00AD1BE6" w:rsidRPr="00AD1BE6">
        <w:rPr>
          <w:sz w:val="28"/>
          <w:szCs w:val="28"/>
          <w:lang w:val="uk-UA"/>
        </w:rPr>
        <w:t xml:space="preserve"> біля</w:t>
      </w:r>
      <w:r w:rsidR="00AD1BE6">
        <w:rPr>
          <w:sz w:val="28"/>
          <w:szCs w:val="28"/>
          <w:lang w:val="uk-UA"/>
        </w:rPr>
        <w:t xml:space="preserve"> гарячих плит, </w:t>
      </w:r>
      <w:proofErr w:type="spellStart"/>
      <w:r w:rsidR="00AD1BE6">
        <w:rPr>
          <w:sz w:val="28"/>
          <w:szCs w:val="28"/>
          <w:lang w:val="uk-UA"/>
        </w:rPr>
        <w:t>електрожарових</w:t>
      </w:r>
      <w:proofErr w:type="spellEnd"/>
      <w:r w:rsidR="00AD1BE6">
        <w:rPr>
          <w:sz w:val="28"/>
          <w:szCs w:val="28"/>
          <w:lang w:val="uk-UA"/>
        </w:rPr>
        <w:t xml:space="preserve"> та духових шаф;</w:t>
      </w:r>
      <w:r w:rsidR="007C7F84" w:rsidRPr="00AD1BE6">
        <w:rPr>
          <w:sz w:val="28"/>
          <w:szCs w:val="28"/>
          <w:lang w:val="uk-UA"/>
        </w:rPr>
        <w:t xml:space="preserve"> </w:t>
      </w:r>
      <w:r w:rsidR="007C7F84">
        <w:rPr>
          <w:sz w:val="28"/>
          <w:szCs w:val="28"/>
          <w:lang w:val="uk-UA"/>
        </w:rPr>
        <w:t>використання ми</w:t>
      </w:r>
      <w:r w:rsidR="007C7F84" w:rsidRPr="006B68A6">
        <w:rPr>
          <w:sz w:val="28"/>
          <w:szCs w:val="28"/>
          <w:lang w:val="uk-UA"/>
        </w:rPr>
        <w:t xml:space="preserve">ючих та дезінфікуючих засобів), машиністу </w:t>
      </w:r>
      <w:r w:rsidR="009D7898">
        <w:rPr>
          <w:sz w:val="28"/>
          <w:szCs w:val="28"/>
          <w:lang w:val="uk-UA"/>
        </w:rPr>
        <w:t>із</w:t>
      </w:r>
      <w:r w:rsidR="007C7F84" w:rsidRPr="006B68A6">
        <w:rPr>
          <w:sz w:val="28"/>
          <w:szCs w:val="28"/>
          <w:lang w:val="uk-UA"/>
        </w:rPr>
        <w:t xml:space="preserve"> пранн</w:t>
      </w:r>
      <w:r w:rsidR="009D7898">
        <w:rPr>
          <w:sz w:val="28"/>
          <w:szCs w:val="28"/>
          <w:lang w:val="uk-UA"/>
        </w:rPr>
        <w:t>я</w:t>
      </w:r>
      <w:r w:rsidR="007C7F84" w:rsidRPr="006B68A6">
        <w:rPr>
          <w:sz w:val="28"/>
          <w:szCs w:val="28"/>
          <w:lang w:val="uk-UA"/>
        </w:rPr>
        <w:t xml:space="preserve"> та </w:t>
      </w:r>
      <w:r w:rsidR="009D7898">
        <w:rPr>
          <w:sz w:val="28"/>
          <w:szCs w:val="28"/>
          <w:lang w:val="uk-UA"/>
        </w:rPr>
        <w:t>ремонту спецодягу</w:t>
      </w:r>
      <w:r w:rsidR="007C7F84" w:rsidRPr="006B68A6">
        <w:rPr>
          <w:sz w:val="28"/>
          <w:szCs w:val="28"/>
          <w:lang w:val="uk-UA"/>
        </w:rPr>
        <w:t xml:space="preserve"> </w:t>
      </w:r>
      <w:r w:rsidR="007C7F84">
        <w:rPr>
          <w:sz w:val="28"/>
          <w:szCs w:val="28"/>
          <w:lang w:val="uk-UA"/>
        </w:rPr>
        <w:t>(ро</w:t>
      </w:r>
      <w:r w:rsidR="007C7F84" w:rsidRPr="006B68A6">
        <w:rPr>
          <w:sz w:val="28"/>
          <w:szCs w:val="28"/>
          <w:lang w:val="uk-UA"/>
        </w:rPr>
        <w:t>бота з миючими та дезінфікуючими засобами)</w:t>
      </w:r>
      <w:r w:rsidR="0096234A">
        <w:rPr>
          <w:sz w:val="28"/>
          <w:szCs w:val="28"/>
          <w:lang w:val="uk-UA"/>
        </w:rPr>
        <w:t xml:space="preserve"> </w:t>
      </w:r>
      <w:r w:rsidR="003B4A86">
        <w:rPr>
          <w:sz w:val="28"/>
          <w:szCs w:val="28"/>
          <w:lang w:val="uk-UA"/>
        </w:rPr>
        <w:t>– 12 %  посадового окладу;</w:t>
      </w:r>
    </w:p>
    <w:p w:rsidR="00DA0C39" w:rsidRDefault="003B4A86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операторам котельні/ машиністам ко</w:t>
      </w:r>
      <w:r w:rsidR="0096234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лів</w:t>
      </w:r>
      <w:r w:rsidR="0096234A">
        <w:rPr>
          <w:sz w:val="28"/>
          <w:szCs w:val="28"/>
          <w:lang w:val="uk-UA"/>
        </w:rPr>
        <w:t xml:space="preserve"> та сторожам </w:t>
      </w:r>
      <w:r w:rsidR="00DA0C39">
        <w:rPr>
          <w:sz w:val="28"/>
          <w:szCs w:val="28"/>
          <w:lang w:val="uk-UA"/>
        </w:rPr>
        <w:t>(</w:t>
      </w:r>
      <w:r w:rsidR="00DA0C39" w:rsidRPr="00DA0C39">
        <w:rPr>
          <w:color w:val="202124"/>
          <w:sz w:val="28"/>
          <w:szCs w:val="28"/>
          <w:shd w:val="clear" w:color="auto" w:fill="FFFFFF"/>
        </w:rPr>
        <w:t>робот</w:t>
      </w:r>
      <w:r w:rsidR="00DA0C39" w:rsidRPr="00DA0C39">
        <w:rPr>
          <w:color w:val="202124"/>
          <w:sz w:val="28"/>
          <w:szCs w:val="28"/>
          <w:shd w:val="clear" w:color="auto" w:fill="FFFFFF"/>
          <w:lang w:val="uk-UA"/>
        </w:rPr>
        <w:t>а</w:t>
      </w:r>
      <w:r w:rsidR="00DA0C39" w:rsidRPr="00DA0C39">
        <w:rPr>
          <w:color w:val="202124"/>
          <w:sz w:val="28"/>
          <w:szCs w:val="28"/>
          <w:shd w:val="clear" w:color="auto" w:fill="FFFFFF"/>
        </w:rPr>
        <w:t xml:space="preserve"> в </w:t>
      </w:r>
      <w:proofErr w:type="spellStart"/>
      <w:r w:rsidR="00DA0C39" w:rsidRPr="00DA0C39">
        <w:rPr>
          <w:color w:val="202124"/>
          <w:sz w:val="28"/>
          <w:szCs w:val="28"/>
          <w:shd w:val="clear" w:color="auto" w:fill="FFFFFF"/>
        </w:rPr>
        <w:t>нічний</w:t>
      </w:r>
      <w:proofErr w:type="spellEnd"/>
      <w:r w:rsidR="00DA0C39" w:rsidRPr="00DA0C39">
        <w:rPr>
          <w:color w:val="202124"/>
          <w:sz w:val="28"/>
          <w:szCs w:val="28"/>
          <w:shd w:val="clear" w:color="auto" w:fill="FFFFFF"/>
        </w:rPr>
        <w:t xml:space="preserve"> час</w:t>
      </w:r>
      <w:r w:rsidR="00DA0C39">
        <w:rPr>
          <w:rFonts w:ascii="Arial" w:hAnsi="Arial" w:cs="Arial"/>
          <w:color w:val="202124"/>
          <w:shd w:val="clear" w:color="auto" w:fill="FFFFFF"/>
        </w:rPr>
        <w:t> </w:t>
      </w:r>
      <w:r w:rsidR="00DA0C39">
        <w:rPr>
          <w:sz w:val="28"/>
          <w:szCs w:val="28"/>
          <w:lang w:val="uk-UA"/>
        </w:rPr>
        <w:t>) – 40 %  посадового окладу;</w:t>
      </w:r>
    </w:p>
    <w:p w:rsidR="00D9722A" w:rsidRDefault="00D9722A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92C0F">
        <w:rPr>
          <w:sz w:val="28"/>
          <w:szCs w:val="28"/>
          <w:lang w:val="uk-UA"/>
        </w:rPr>
        <w:t>сестрі медичній  (за роботу в умовах карантину через С</w:t>
      </w:r>
      <w:r w:rsidR="00592C0F">
        <w:rPr>
          <w:sz w:val="28"/>
          <w:szCs w:val="28"/>
        </w:rPr>
        <w:t>OVID</w:t>
      </w:r>
      <w:r w:rsidR="00592C0F">
        <w:rPr>
          <w:sz w:val="28"/>
          <w:szCs w:val="28"/>
          <w:lang w:val="uk-UA"/>
        </w:rPr>
        <w:t xml:space="preserve">-19)  - 20%  посадового окладу </w:t>
      </w:r>
    </w:p>
    <w:p w:rsidR="007C7F84" w:rsidRDefault="003B4A86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B68A6">
        <w:rPr>
          <w:sz w:val="28"/>
          <w:szCs w:val="28"/>
          <w:lang w:val="uk-UA"/>
        </w:rPr>
        <w:t xml:space="preserve"> 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 Здійснювати гнучке стимулювання працівників шляхом виплати надбавки за престижність праці у межах фонду заробітної плати.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51286C" w:rsidRDefault="007C7F84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A70F1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У відповідності до пункту 1 статті 57 Закону України «Про освіту», Порядку надання щорічної грошової винагороди педагогічним працівникам </w:t>
      </w:r>
      <w:r>
        <w:rPr>
          <w:sz w:val="28"/>
          <w:szCs w:val="28"/>
          <w:lang w:val="uk-UA"/>
        </w:rPr>
        <w:lastRenderedPageBreak/>
        <w:t>навчальних закладів державної і комунальної форми власності за сумлінну працю, зразкове виконання посадових обов’язків, затвердженого постановою Кабінету Міністрів України  від 05 червня 2000р. № 898 при наявності економії планового фонду заробітної плати</w:t>
      </w:r>
      <w:r w:rsidRPr="001A0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здійснювати преміювання працівників Киселівського ясел – садка за сумлінну працю, зразкове виконання службових обов’</w:t>
      </w:r>
      <w:r w:rsidRPr="0051286C">
        <w:rPr>
          <w:sz w:val="28"/>
          <w:szCs w:val="28"/>
          <w:lang w:val="uk-UA"/>
        </w:rPr>
        <w:t>язків</w:t>
      </w:r>
      <w:r>
        <w:rPr>
          <w:sz w:val="28"/>
          <w:szCs w:val="28"/>
          <w:lang w:val="uk-UA"/>
        </w:rPr>
        <w:t>.</w:t>
      </w:r>
    </w:p>
    <w:p w:rsidR="007C7F84" w:rsidRPr="00AE627E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5.1</w:t>
      </w:r>
      <w:r w:rsidR="00A70F13">
        <w:rPr>
          <w:sz w:val="28"/>
          <w:szCs w:val="28"/>
          <w:lang w:val="uk-UA"/>
        </w:rPr>
        <w:t>1</w:t>
      </w:r>
      <w:r w:rsidRPr="006B68A6">
        <w:rPr>
          <w:sz w:val="28"/>
          <w:szCs w:val="28"/>
          <w:lang w:val="uk-UA"/>
        </w:rPr>
        <w:t xml:space="preserve">.Запровадження, заміна або перегляд норм праці здійснюється за погодженням </w:t>
      </w:r>
      <w:r w:rsidR="00D738EE">
        <w:rPr>
          <w:sz w:val="28"/>
          <w:szCs w:val="28"/>
          <w:lang w:val="uk-UA"/>
        </w:rPr>
        <w:t xml:space="preserve">трудового  колективу в особі його </w:t>
      </w:r>
      <w:r w:rsidR="00AB2CCE">
        <w:rPr>
          <w:sz w:val="28"/>
          <w:szCs w:val="28"/>
          <w:lang w:val="uk-UA"/>
        </w:rPr>
        <w:t>представника</w:t>
      </w:r>
      <w:r w:rsidR="00D738EE">
        <w:rPr>
          <w:sz w:val="28"/>
          <w:szCs w:val="28"/>
          <w:lang w:val="uk-UA"/>
        </w:rPr>
        <w:t>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5.1</w:t>
      </w:r>
      <w:r w:rsidR="00A70F13">
        <w:rPr>
          <w:sz w:val="28"/>
          <w:szCs w:val="28"/>
          <w:lang w:val="uk-UA"/>
        </w:rPr>
        <w:t>2</w:t>
      </w:r>
      <w:r w:rsidRPr="006B68A6">
        <w:rPr>
          <w:sz w:val="28"/>
          <w:szCs w:val="28"/>
          <w:lang w:val="uk-UA"/>
        </w:rPr>
        <w:t>.Нормативи щодо тарифних ставок, посадових окладів використовуються як орієнтири для диференціації оплати праці залежно від фаху і кваліфікації працівників.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5.1</w:t>
      </w:r>
      <w:r w:rsidR="00A70F13">
        <w:rPr>
          <w:sz w:val="28"/>
          <w:szCs w:val="28"/>
          <w:lang w:val="uk-UA"/>
        </w:rPr>
        <w:t>3</w:t>
      </w:r>
      <w:r w:rsidRPr="006B68A6">
        <w:rPr>
          <w:sz w:val="28"/>
          <w:szCs w:val="28"/>
          <w:lang w:val="uk-UA"/>
        </w:rPr>
        <w:t>.Здійснювати індексацію доходів працівників згідно чинного законодавства в межах фонду оплати праці ясел-садка.</w:t>
      </w:r>
    </w:p>
    <w:p w:rsidR="000E7576" w:rsidRDefault="000E7576" w:rsidP="007C7F84">
      <w:pPr>
        <w:jc w:val="both"/>
        <w:rPr>
          <w:sz w:val="28"/>
          <w:szCs w:val="28"/>
          <w:lang w:val="uk-UA"/>
        </w:rPr>
      </w:pPr>
    </w:p>
    <w:p w:rsidR="000E7576" w:rsidRPr="006B68A6" w:rsidRDefault="000E7576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A70F1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Здійснювати  виплату матеріальної допомоги  на о</w:t>
      </w:r>
      <w:r w:rsidR="0075105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доровлення  в розмірі 100 % окладу  </w:t>
      </w:r>
      <w:r w:rsidR="00A70F13">
        <w:rPr>
          <w:sz w:val="28"/>
          <w:szCs w:val="28"/>
          <w:lang w:val="uk-UA"/>
        </w:rPr>
        <w:t>усім</w:t>
      </w:r>
      <w:r>
        <w:rPr>
          <w:sz w:val="28"/>
          <w:szCs w:val="28"/>
          <w:lang w:val="uk-UA"/>
        </w:rPr>
        <w:t xml:space="preserve"> </w:t>
      </w:r>
      <w:r w:rsidR="00751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праців</w:t>
      </w:r>
      <w:r w:rsidR="001C4996">
        <w:rPr>
          <w:sz w:val="28"/>
          <w:szCs w:val="28"/>
          <w:lang w:val="uk-UA"/>
        </w:rPr>
        <w:t>никам</w:t>
      </w:r>
      <w:r w:rsidR="00751056">
        <w:rPr>
          <w:sz w:val="28"/>
          <w:szCs w:val="28"/>
          <w:lang w:val="uk-UA"/>
        </w:rPr>
        <w:t>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Pr="006B68A6">
        <w:rPr>
          <w:b/>
          <w:sz w:val="28"/>
          <w:szCs w:val="28"/>
          <w:lang w:val="uk-UA"/>
        </w:rPr>
        <w:t>Соціальне і медичне обслуговування працівників.</w:t>
      </w: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6.1.Адміністрація ясел-садка зобов´язується створити всі необхідні умови для проходження медичного огляду працівниками ясел-садка.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6.2.Адміністрація ясел-садка зобов´язується здійснювати заходи, спрямовані на зменшення захворюваності і травматизму.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  <w:lang w:val="uk-UA"/>
        </w:rPr>
        <w:t xml:space="preserve"> </w:t>
      </w:r>
      <w:r w:rsidRPr="006B68A6">
        <w:rPr>
          <w:b/>
          <w:sz w:val="28"/>
          <w:szCs w:val="28"/>
          <w:lang w:val="uk-UA"/>
        </w:rPr>
        <w:t>Житлово-побутове обслуговування.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Обладнати куточок </w:t>
      </w:r>
      <w:r w:rsidRPr="006B68A6">
        <w:rPr>
          <w:sz w:val="28"/>
          <w:szCs w:val="28"/>
          <w:lang w:val="uk-UA"/>
        </w:rPr>
        <w:t xml:space="preserve"> психологічного розвантаження.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>8.Заміна власності або організаційно</w:t>
      </w:r>
      <w:r>
        <w:rPr>
          <w:b/>
          <w:sz w:val="28"/>
          <w:szCs w:val="28"/>
          <w:lang w:val="uk-UA"/>
        </w:rPr>
        <w:t xml:space="preserve"> – правової форми устано</w:t>
      </w:r>
      <w:r w:rsidRPr="006B68A6">
        <w:rPr>
          <w:b/>
          <w:sz w:val="28"/>
          <w:szCs w:val="28"/>
          <w:lang w:val="uk-UA"/>
        </w:rPr>
        <w:t>ви.</w:t>
      </w: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8.1.</w:t>
      </w:r>
      <w:r>
        <w:rPr>
          <w:sz w:val="28"/>
          <w:szCs w:val="28"/>
          <w:lang w:val="uk-UA"/>
        </w:rPr>
        <w:t xml:space="preserve"> </w:t>
      </w:r>
      <w:r w:rsidRPr="006B68A6">
        <w:rPr>
          <w:sz w:val="28"/>
          <w:szCs w:val="28"/>
          <w:lang w:val="uk-UA"/>
        </w:rPr>
        <w:t>Адміністрація ясел-садка зобов´язується інформувати трудовий колектив  про події, пов´язані з підготовкою до приватизації установи. Забезпечити широке обговорення у встановлений строк проекту плану приватизації в трудовому колективі. У</w:t>
      </w:r>
      <w:r>
        <w:rPr>
          <w:sz w:val="28"/>
          <w:szCs w:val="28"/>
          <w:lang w:val="uk-UA"/>
        </w:rPr>
        <w:t xml:space="preserve"> разі не</w:t>
      </w:r>
      <w:r w:rsidRPr="006B68A6">
        <w:rPr>
          <w:sz w:val="28"/>
          <w:szCs w:val="28"/>
          <w:lang w:val="uk-UA"/>
        </w:rPr>
        <w:t xml:space="preserve">згоди з проектом приватизації, </w:t>
      </w:r>
      <w:r>
        <w:rPr>
          <w:sz w:val="28"/>
          <w:szCs w:val="28"/>
          <w:lang w:val="uk-UA"/>
        </w:rPr>
        <w:t>домагатися до плану положень що</w:t>
      </w:r>
      <w:r w:rsidRPr="006B68A6">
        <w:rPr>
          <w:sz w:val="28"/>
          <w:szCs w:val="28"/>
          <w:lang w:val="uk-UA"/>
        </w:rPr>
        <w:t>до: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а/ збереження номенклатури та кількості груп і працівників;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б/ збереження робочих місць або відкриття нових;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в/ дотримання строку дії, передбачених колективним договором, пільг, гарантій.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8.2.Адміністрація підтверджує пр</w:t>
      </w:r>
      <w:r>
        <w:rPr>
          <w:sz w:val="28"/>
          <w:szCs w:val="28"/>
          <w:lang w:val="uk-UA"/>
        </w:rPr>
        <w:t xml:space="preserve">аво </w:t>
      </w:r>
      <w:r w:rsidR="00D738EE">
        <w:rPr>
          <w:sz w:val="28"/>
          <w:szCs w:val="28"/>
          <w:lang w:val="uk-UA"/>
        </w:rPr>
        <w:t xml:space="preserve">трудового колективу в особі його </w:t>
      </w:r>
      <w:r w:rsidR="00D21781">
        <w:rPr>
          <w:sz w:val="28"/>
          <w:szCs w:val="28"/>
          <w:lang w:val="uk-UA"/>
        </w:rPr>
        <w:t>представника</w:t>
      </w:r>
      <w:r w:rsidR="00D738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здійснення гро</w:t>
      </w:r>
      <w:r w:rsidRPr="006B68A6">
        <w:rPr>
          <w:sz w:val="28"/>
          <w:szCs w:val="28"/>
          <w:lang w:val="uk-UA"/>
        </w:rPr>
        <w:t>мадського контролю за ходом приватизації.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lastRenderedPageBreak/>
        <w:t xml:space="preserve">8.3.До складу комісії по приватизації ясел-садка включається </w:t>
      </w:r>
      <w:r>
        <w:rPr>
          <w:sz w:val="28"/>
          <w:szCs w:val="28"/>
          <w:lang w:val="uk-UA"/>
        </w:rPr>
        <w:t>офі</w:t>
      </w:r>
      <w:r w:rsidRPr="006B68A6">
        <w:rPr>
          <w:sz w:val="28"/>
          <w:szCs w:val="28"/>
          <w:lang w:val="uk-UA"/>
        </w:rPr>
        <w:t xml:space="preserve">ційний представник </w:t>
      </w:r>
      <w:r w:rsidR="00D738EE">
        <w:rPr>
          <w:sz w:val="28"/>
          <w:szCs w:val="28"/>
          <w:lang w:val="uk-UA"/>
        </w:rPr>
        <w:t>трудового колективу ясел- садка.</w:t>
      </w:r>
    </w:p>
    <w:p w:rsidR="000D79C5" w:rsidRPr="006B68A6" w:rsidRDefault="000D79C5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 xml:space="preserve"> </w:t>
      </w:r>
      <w:r w:rsidRPr="006B68A6">
        <w:rPr>
          <w:b/>
          <w:sz w:val="28"/>
          <w:szCs w:val="28"/>
          <w:lang w:val="uk-UA"/>
        </w:rPr>
        <w:t xml:space="preserve">Гарантії діяльності </w:t>
      </w:r>
      <w:r w:rsidR="00AD4ACF">
        <w:rPr>
          <w:b/>
          <w:sz w:val="28"/>
          <w:szCs w:val="28"/>
          <w:lang w:val="uk-UA"/>
        </w:rPr>
        <w:t xml:space="preserve">представника </w:t>
      </w:r>
      <w:r w:rsidR="009C7726">
        <w:rPr>
          <w:b/>
          <w:sz w:val="28"/>
          <w:szCs w:val="28"/>
          <w:lang w:val="uk-UA"/>
        </w:rPr>
        <w:t>трудового колективу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9.1.Адміністрація зобов´язується </w:t>
      </w:r>
      <w:r>
        <w:rPr>
          <w:sz w:val="28"/>
          <w:szCs w:val="28"/>
          <w:lang w:val="uk-UA"/>
        </w:rPr>
        <w:t>створити необхідні умови для ді</w:t>
      </w:r>
      <w:r w:rsidRPr="006B68A6">
        <w:rPr>
          <w:sz w:val="28"/>
          <w:szCs w:val="28"/>
          <w:lang w:val="uk-UA"/>
        </w:rPr>
        <w:t xml:space="preserve">яльності </w:t>
      </w:r>
      <w:r w:rsidR="00364580">
        <w:rPr>
          <w:sz w:val="28"/>
          <w:szCs w:val="28"/>
          <w:lang w:val="uk-UA"/>
        </w:rPr>
        <w:t xml:space="preserve"> представника </w:t>
      </w:r>
      <w:r w:rsidR="00D738EE">
        <w:rPr>
          <w:sz w:val="28"/>
          <w:szCs w:val="28"/>
          <w:lang w:val="uk-UA"/>
        </w:rPr>
        <w:t>трудового колективу.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9.2.</w:t>
      </w:r>
      <w:r w:rsidR="00364580">
        <w:rPr>
          <w:sz w:val="28"/>
          <w:szCs w:val="28"/>
          <w:lang w:val="uk-UA"/>
        </w:rPr>
        <w:t>Представник т</w:t>
      </w:r>
      <w:r w:rsidR="00D738EE">
        <w:rPr>
          <w:sz w:val="28"/>
          <w:szCs w:val="28"/>
          <w:lang w:val="uk-UA"/>
        </w:rPr>
        <w:t>рудов</w:t>
      </w:r>
      <w:r w:rsidR="00364580">
        <w:rPr>
          <w:sz w:val="28"/>
          <w:szCs w:val="28"/>
          <w:lang w:val="uk-UA"/>
        </w:rPr>
        <w:t xml:space="preserve">ого </w:t>
      </w:r>
      <w:r w:rsidR="00D738EE">
        <w:rPr>
          <w:sz w:val="28"/>
          <w:szCs w:val="28"/>
          <w:lang w:val="uk-UA"/>
        </w:rPr>
        <w:t xml:space="preserve"> колектив</w:t>
      </w:r>
      <w:r w:rsidR="00364580">
        <w:rPr>
          <w:sz w:val="28"/>
          <w:szCs w:val="28"/>
          <w:lang w:val="uk-UA"/>
        </w:rPr>
        <w:t>у</w:t>
      </w:r>
      <w:r w:rsidR="00D738EE">
        <w:rPr>
          <w:sz w:val="28"/>
          <w:szCs w:val="28"/>
          <w:lang w:val="uk-UA"/>
        </w:rPr>
        <w:t xml:space="preserve"> </w:t>
      </w:r>
      <w:r w:rsidR="00364580">
        <w:rPr>
          <w:sz w:val="28"/>
          <w:szCs w:val="28"/>
          <w:lang w:val="uk-UA"/>
        </w:rPr>
        <w:t xml:space="preserve"> </w:t>
      </w:r>
      <w:r w:rsidRPr="006B68A6">
        <w:rPr>
          <w:sz w:val="28"/>
          <w:szCs w:val="28"/>
          <w:lang w:val="uk-UA"/>
        </w:rPr>
        <w:t>має право: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  а\  одержувати від адміністрації інформацію, пов´язану з у</w:t>
      </w:r>
      <w:r>
        <w:rPr>
          <w:sz w:val="28"/>
          <w:szCs w:val="28"/>
          <w:lang w:val="uk-UA"/>
        </w:rPr>
        <w:t>мова</w:t>
      </w:r>
      <w:r w:rsidRPr="006B68A6">
        <w:rPr>
          <w:sz w:val="28"/>
          <w:szCs w:val="28"/>
          <w:lang w:val="uk-UA"/>
        </w:rPr>
        <w:t>ми праці і соціально-економічним розвитком ясел-садка;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  б\ проводити перевірку дотримання в яслах-садку трудового законодавства, умов  охорони праці, правильність ведення трудових книжок, використання відпусток, вимагати усунення порушень при їх наявності. Для врегулювання роз</w:t>
      </w:r>
      <w:r>
        <w:rPr>
          <w:sz w:val="28"/>
          <w:szCs w:val="28"/>
          <w:lang w:val="uk-UA"/>
        </w:rPr>
        <w:t>біжностей сторони використову</w:t>
      </w:r>
      <w:r w:rsidRPr="006B68A6">
        <w:rPr>
          <w:sz w:val="28"/>
          <w:szCs w:val="28"/>
          <w:lang w:val="uk-UA"/>
        </w:rPr>
        <w:t xml:space="preserve">ють </w:t>
      </w:r>
      <w:proofErr w:type="spellStart"/>
      <w:r w:rsidRPr="006B68A6">
        <w:rPr>
          <w:sz w:val="28"/>
          <w:szCs w:val="28"/>
          <w:lang w:val="uk-UA"/>
        </w:rPr>
        <w:t>примирювальну</w:t>
      </w:r>
      <w:proofErr w:type="spellEnd"/>
      <w:r w:rsidRPr="006B68A6">
        <w:rPr>
          <w:sz w:val="28"/>
          <w:szCs w:val="28"/>
          <w:lang w:val="uk-UA"/>
        </w:rPr>
        <w:t xml:space="preserve"> процедуру, передбачену ст.11 Закону України «Про колективні угоди».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10.1.Контроль за виконанням колективного договору здійснюється сторонами, які його уклали. Стор</w:t>
      </w:r>
      <w:r>
        <w:rPr>
          <w:sz w:val="28"/>
          <w:szCs w:val="28"/>
          <w:lang w:val="uk-UA"/>
        </w:rPr>
        <w:t>они взаємно звітують про викона</w:t>
      </w:r>
      <w:r w:rsidRPr="006B68A6">
        <w:rPr>
          <w:sz w:val="28"/>
          <w:szCs w:val="28"/>
          <w:lang w:val="uk-UA"/>
        </w:rPr>
        <w:t>ння цього колективного договору двічі на рік: у червні та листопаді на зборах трудового колективу.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>10.2.</w:t>
      </w:r>
      <w:r>
        <w:rPr>
          <w:sz w:val="28"/>
          <w:szCs w:val="28"/>
          <w:lang w:val="uk-UA"/>
        </w:rPr>
        <w:t xml:space="preserve"> </w:t>
      </w:r>
      <w:r w:rsidRPr="006B68A6">
        <w:rPr>
          <w:sz w:val="28"/>
          <w:szCs w:val="28"/>
          <w:lang w:val="uk-UA"/>
        </w:rPr>
        <w:t>Колективний договір підписують:</w:t>
      </w:r>
    </w:p>
    <w:p w:rsidR="007C7F84" w:rsidRPr="006B68A6" w:rsidRDefault="008A0F5F" w:rsidP="007C7F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директор </w:t>
      </w:r>
      <w:proofErr w:type="spellStart"/>
      <w:r w:rsidR="006B4678">
        <w:rPr>
          <w:sz w:val="28"/>
          <w:szCs w:val="28"/>
          <w:lang w:val="uk-UA"/>
        </w:rPr>
        <w:t>Киселівського</w:t>
      </w:r>
      <w:proofErr w:type="spellEnd"/>
      <w:r w:rsidR="006B4678">
        <w:rPr>
          <w:sz w:val="28"/>
          <w:szCs w:val="28"/>
          <w:lang w:val="uk-UA"/>
        </w:rPr>
        <w:t xml:space="preserve"> </w:t>
      </w:r>
      <w:r w:rsidR="007C7F84" w:rsidRPr="006B68A6">
        <w:rPr>
          <w:sz w:val="28"/>
          <w:szCs w:val="28"/>
          <w:lang w:val="uk-UA"/>
        </w:rPr>
        <w:t>ясел-садка</w:t>
      </w:r>
      <w:r w:rsidR="003645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«Сонечко» </w:t>
      </w:r>
      <w:r w:rsidR="0036458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вітлана </w:t>
      </w:r>
      <w:r w:rsidR="00364580">
        <w:rPr>
          <w:sz w:val="28"/>
          <w:szCs w:val="28"/>
          <w:lang w:val="uk-UA"/>
        </w:rPr>
        <w:t>Воротило</w:t>
      </w:r>
      <w:r w:rsidR="007C7F84" w:rsidRPr="006B68A6">
        <w:rPr>
          <w:sz w:val="28"/>
          <w:szCs w:val="28"/>
          <w:lang w:val="uk-UA"/>
        </w:rPr>
        <w:t>;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- </w:t>
      </w:r>
      <w:r w:rsidR="00364580">
        <w:rPr>
          <w:sz w:val="28"/>
          <w:szCs w:val="28"/>
          <w:lang w:val="uk-UA"/>
        </w:rPr>
        <w:t xml:space="preserve">представник </w:t>
      </w:r>
      <w:r w:rsidR="00C150EC">
        <w:rPr>
          <w:sz w:val="28"/>
          <w:szCs w:val="28"/>
          <w:lang w:val="uk-UA"/>
        </w:rPr>
        <w:t xml:space="preserve"> трудового колективу</w:t>
      </w:r>
      <w:r w:rsidR="00364580">
        <w:rPr>
          <w:sz w:val="28"/>
          <w:szCs w:val="28"/>
          <w:lang w:val="uk-UA"/>
        </w:rPr>
        <w:t xml:space="preserve"> А</w:t>
      </w:r>
      <w:r w:rsidR="008A0F5F">
        <w:rPr>
          <w:sz w:val="28"/>
          <w:szCs w:val="28"/>
          <w:lang w:val="uk-UA"/>
        </w:rPr>
        <w:t xml:space="preserve">лла </w:t>
      </w:r>
      <w:r w:rsidR="00364580">
        <w:rPr>
          <w:sz w:val="28"/>
          <w:szCs w:val="28"/>
          <w:lang w:val="uk-UA"/>
        </w:rPr>
        <w:t>Нікітіна.</w:t>
      </w:r>
    </w:p>
    <w:p w:rsidR="007C7F84" w:rsidRPr="006B68A6" w:rsidRDefault="007C7F84" w:rsidP="007C7F84">
      <w:pPr>
        <w:jc w:val="both"/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3200AB" w:rsidP="0036458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7C7F84" w:rsidRPr="006B68A6">
        <w:rPr>
          <w:sz w:val="28"/>
          <w:szCs w:val="28"/>
          <w:lang w:val="uk-UA"/>
        </w:rPr>
        <w:t xml:space="preserve"> </w:t>
      </w:r>
      <w:proofErr w:type="spellStart"/>
      <w:r w:rsidR="006B4678">
        <w:rPr>
          <w:sz w:val="28"/>
          <w:szCs w:val="28"/>
          <w:lang w:val="uk-UA"/>
        </w:rPr>
        <w:t>Киселівського</w:t>
      </w:r>
      <w:proofErr w:type="spellEnd"/>
      <w:r w:rsidR="006B4678">
        <w:rPr>
          <w:sz w:val="28"/>
          <w:szCs w:val="28"/>
          <w:lang w:val="uk-UA"/>
        </w:rPr>
        <w:t xml:space="preserve"> </w:t>
      </w:r>
      <w:r w:rsidR="007C7F84" w:rsidRPr="006B68A6">
        <w:rPr>
          <w:sz w:val="28"/>
          <w:szCs w:val="28"/>
          <w:lang w:val="uk-UA"/>
        </w:rPr>
        <w:t xml:space="preserve">ясел-садка                    </w:t>
      </w:r>
      <w:r w:rsidR="007C7F84">
        <w:rPr>
          <w:sz w:val="28"/>
          <w:szCs w:val="28"/>
          <w:lang w:val="uk-UA"/>
        </w:rPr>
        <w:t xml:space="preserve">          </w:t>
      </w:r>
      <w:r w:rsidR="007C7F84" w:rsidRPr="006B68A6">
        <w:rPr>
          <w:sz w:val="28"/>
          <w:szCs w:val="28"/>
          <w:lang w:val="uk-UA"/>
        </w:rPr>
        <w:t xml:space="preserve">  </w:t>
      </w:r>
      <w:r w:rsidR="00364580">
        <w:rPr>
          <w:sz w:val="28"/>
          <w:szCs w:val="28"/>
          <w:lang w:val="uk-UA"/>
        </w:rPr>
        <w:t xml:space="preserve">Представник </w:t>
      </w:r>
      <w:r w:rsidR="00C150EC">
        <w:rPr>
          <w:sz w:val="28"/>
          <w:szCs w:val="28"/>
          <w:lang w:val="uk-UA"/>
        </w:rPr>
        <w:t>трудового колективу ясел- садка</w:t>
      </w:r>
    </w:p>
    <w:p w:rsidR="007C7F84" w:rsidRPr="006B68A6" w:rsidRDefault="003200AB" w:rsidP="007C7F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Світлана </w:t>
      </w:r>
      <w:r w:rsidR="007C7F84" w:rsidRPr="006B68A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ОРОТИЛО</w:t>
      </w:r>
      <w:r w:rsidR="007C7F84" w:rsidRPr="006B68A6">
        <w:rPr>
          <w:sz w:val="28"/>
          <w:szCs w:val="28"/>
          <w:lang w:val="uk-UA"/>
        </w:rPr>
        <w:t xml:space="preserve">                                          </w:t>
      </w:r>
      <w:r w:rsidR="007C7F84">
        <w:rPr>
          <w:sz w:val="28"/>
          <w:szCs w:val="28"/>
          <w:lang w:val="uk-UA"/>
        </w:rPr>
        <w:t xml:space="preserve">    </w:t>
      </w:r>
      <w:r w:rsidR="007C7F84" w:rsidRPr="006B68A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лла НІКІТІНА</w:t>
      </w:r>
    </w:p>
    <w:p w:rsidR="007C7F84" w:rsidRPr="006B68A6" w:rsidRDefault="007C7F84" w:rsidP="007C7F84">
      <w:pPr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7C7F84" w:rsidRPr="006B68A6" w:rsidRDefault="007C7F84" w:rsidP="007C7F84">
      <w:pPr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</w:t>
      </w: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rPr>
          <w:sz w:val="28"/>
          <w:szCs w:val="28"/>
          <w:lang w:val="uk-UA"/>
        </w:rPr>
      </w:pPr>
    </w:p>
    <w:p w:rsidR="00C150EC" w:rsidRDefault="00C150EC" w:rsidP="007C7F84">
      <w:pPr>
        <w:rPr>
          <w:sz w:val="28"/>
          <w:szCs w:val="28"/>
          <w:lang w:val="uk-UA"/>
        </w:rPr>
      </w:pPr>
    </w:p>
    <w:p w:rsidR="00C150EC" w:rsidRDefault="00C150EC" w:rsidP="007C7F84">
      <w:pPr>
        <w:rPr>
          <w:sz w:val="28"/>
          <w:szCs w:val="28"/>
          <w:lang w:val="uk-UA"/>
        </w:rPr>
      </w:pPr>
    </w:p>
    <w:p w:rsidR="00C150EC" w:rsidRDefault="00C150EC" w:rsidP="007C7F84">
      <w:pPr>
        <w:rPr>
          <w:sz w:val="28"/>
          <w:szCs w:val="28"/>
          <w:lang w:val="uk-UA"/>
        </w:rPr>
      </w:pPr>
    </w:p>
    <w:p w:rsidR="00C150EC" w:rsidRDefault="00C150EC" w:rsidP="007C7F84">
      <w:pPr>
        <w:rPr>
          <w:sz w:val="28"/>
          <w:szCs w:val="28"/>
          <w:lang w:val="uk-UA"/>
        </w:rPr>
      </w:pPr>
    </w:p>
    <w:p w:rsidR="00C150EC" w:rsidRPr="006B68A6" w:rsidRDefault="00C150EC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rPr>
          <w:sz w:val="28"/>
          <w:szCs w:val="28"/>
          <w:lang w:val="uk-UA"/>
        </w:rPr>
      </w:pPr>
    </w:p>
    <w:p w:rsidR="00751056" w:rsidRDefault="00751056" w:rsidP="007C7F84">
      <w:pPr>
        <w:rPr>
          <w:sz w:val="28"/>
          <w:szCs w:val="28"/>
          <w:lang w:val="uk-UA"/>
        </w:rPr>
      </w:pPr>
    </w:p>
    <w:p w:rsidR="00751056" w:rsidRDefault="00751056" w:rsidP="007C7F84">
      <w:pPr>
        <w:rPr>
          <w:sz w:val="28"/>
          <w:szCs w:val="28"/>
          <w:lang w:val="uk-UA"/>
        </w:rPr>
      </w:pPr>
    </w:p>
    <w:p w:rsidR="00751056" w:rsidRDefault="00751056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jc w:val="right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 xml:space="preserve">                                       Додаток 1</w:t>
      </w:r>
    </w:p>
    <w:p w:rsidR="00C106C8" w:rsidRPr="00C106C8" w:rsidRDefault="00C106C8" w:rsidP="00C106C8">
      <w:pPr>
        <w:jc w:val="center"/>
        <w:rPr>
          <w:b/>
          <w:sz w:val="28"/>
          <w:szCs w:val="28"/>
          <w:lang w:val="uk-UA"/>
        </w:rPr>
      </w:pPr>
      <w:r w:rsidRPr="00C106C8">
        <w:rPr>
          <w:b/>
          <w:sz w:val="28"/>
          <w:szCs w:val="28"/>
          <w:lang w:val="uk-UA"/>
        </w:rPr>
        <w:t>Графік відпусток працівників</w:t>
      </w:r>
    </w:p>
    <w:p w:rsidR="00C106C8" w:rsidRPr="00C106C8" w:rsidRDefault="00C106C8" w:rsidP="00C106C8">
      <w:pPr>
        <w:jc w:val="center"/>
        <w:rPr>
          <w:b/>
          <w:sz w:val="28"/>
          <w:szCs w:val="28"/>
          <w:lang w:val="uk-UA"/>
        </w:rPr>
      </w:pPr>
      <w:proofErr w:type="spellStart"/>
      <w:r w:rsidRPr="00C106C8">
        <w:rPr>
          <w:b/>
          <w:sz w:val="28"/>
          <w:szCs w:val="28"/>
          <w:lang w:val="uk-UA"/>
        </w:rPr>
        <w:t>Киселівського</w:t>
      </w:r>
      <w:proofErr w:type="spellEnd"/>
      <w:r w:rsidRPr="00C106C8">
        <w:rPr>
          <w:b/>
          <w:sz w:val="28"/>
          <w:szCs w:val="28"/>
          <w:lang w:val="uk-UA"/>
        </w:rPr>
        <w:t xml:space="preserve"> ясел-садка на 20</w:t>
      </w:r>
      <w:r w:rsidR="00466EA0">
        <w:rPr>
          <w:b/>
          <w:sz w:val="28"/>
          <w:szCs w:val="28"/>
          <w:lang w:val="uk-UA"/>
        </w:rPr>
        <w:t>2</w:t>
      </w:r>
      <w:r w:rsidR="006417DC">
        <w:rPr>
          <w:b/>
          <w:sz w:val="28"/>
          <w:szCs w:val="28"/>
          <w:lang w:val="uk-UA"/>
        </w:rPr>
        <w:t>2</w:t>
      </w:r>
      <w:r w:rsidRPr="00C106C8">
        <w:rPr>
          <w:b/>
          <w:sz w:val="28"/>
          <w:szCs w:val="28"/>
          <w:lang w:val="uk-UA"/>
        </w:rPr>
        <w:t xml:space="preserve"> рік</w:t>
      </w:r>
    </w:p>
    <w:p w:rsidR="00C106C8" w:rsidRDefault="00C106C8" w:rsidP="00C106C8">
      <w:pPr>
        <w:jc w:val="center"/>
        <w:rPr>
          <w:b/>
          <w:sz w:val="40"/>
          <w:szCs w:val="4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2889"/>
        <w:gridCol w:w="3072"/>
        <w:gridCol w:w="2148"/>
      </w:tblGrid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5061E4" w:rsidRDefault="00C106C8" w:rsidP="00437424">
            <w:pPr>
              <w:jc w:val="center"/>
              <w:rPr>
                <w:lang w:val="uk-UA"/>
              </w:rPr>
            </w:pPr>
            <w:r w:rsidRPr="005061E4">
              <w:rPr>
                <w:lang w:val="uk-UA"/>
              </w:rPr>
              <w:t>№з\п</w:t>
            </w:r>
          </w:p>
        </w:tc>
        <w:tc>
          <w:tcPr>
            <w:tcW w:w="2889" w:type="dxa"/>
            <w:shd w:val="clear" w:color="auto" w:fill="auto"/>
          </w:tcPr>
          <w:p w:rsidR="00C106C8" w:rsidRPr="005061E4" w:rsidRDefault="00C106C8" w:rsidP="00437424">
            <w:pPr>
              <w:jc w:val="center"/>
              <w:rPr>
                <w:lang w:val="uk-UA"/>
              </w:rPr>
            </w:pPr>
            <w:r w:rsidRPr="005061E4">
              <w:rPr>
                <w:lang w:val="uk-UA"/>
              </w:rPr>
              <w:t>Прізвище, ініціали працівника</w:t>
            </w:r>
          </w:p>
        </w:tc>
        <w:tc>
          <w:tcPr>
            <w:tcW w:w="3072" w:type="dxa"/>
            <w:shd w:val="clear" w:color="auto" w:fill="auto"/>
          </w:tcPr>
          <w:p w:rsidR="00C106C8" w:rsidRPr="005061E4" w:rsidRDefault="00C106C8" w:rsidP="00437424">
            <w:pPr>
              <w:jc w:val="center"/>
              <w:rPr>
                <w:lang w:val="uk-UA"/>
              </w:rPr>
            </w:pPr>
            <w:r w:rsidRPr="005061E4">
              <w:rPr>
                <w:lang w:val="uk-UA"/>
              </w:rPr>
              <w:t>Посада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C106C8" w:rsidP="00437424">
            <w:pPr>
              <w:jc w:val="center"/>
              <w:rPr>
                <w:lang w:val="uk-UA"/>
              </w:rPr>
            </w:pPr>
            <w:r w:rsidRPr="005061E4">
              <w:rPr>
                <w:lang w:val="uk-UA"/>
              </w:rPr>
              <w:t>Час відпустки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C150EC" w:rsidRDefault="00C106C8" w:rsidP="00437424">
            <w:pPr>
              <w:rPr>
                <w:lang w:val="uk-UA"/>
              </w:rPr>
            </w:pPr>
            <w:r w:rsidRPr="00C150EC">
              <w:rPr>
                <w:lang w:val="uk-UA"/>
              </w:rPr>
              <w:t>Воротило С.О.</w:t>
            </w:r>
          </w:p>
        </w:tc>
        <w:tc>
          <w:tcPr>
            <w:tcW w:w="3072" w:type="dxa"/>
            <w:shd w:val="clear" w:color="auto" w:fill="auto"/>
          </w:tcPr>
          <w:p w:rsidR="00C106C8" w:rsidRPr="00C150EC" w:rsidRDefault="006417DC" w:rsidP="00437424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C106C8" w:rsidRPr="00C150EC">
              <w:rPr>
                <w:lang w:val="uk-UA"/>
              </w:rPr>
              <w:t xml:space="preserve"> ясел-садка</w:t>
            </w:r>
          </w:p>
        </w:tc>
        <w:tc>
          <w:tcPr>
            <w:tcW w:w="2148" w:type="dxa"/>
            <w:shd w:val="clear" w:color="auto" w:fill="auto"/>
          </w:tcPr>
          <w:p w:rsidR="00C106C8" w:rsidRPr="00C150EC" w:rsidRDefault="00C106C8" w:rsidP="00437424">
            <w:pPr>
              <w:rPr>
                <w:lang w:val="uk-UA"/>
              </w:rPr>
            </w:pPr>
            <w:r w:rsidRPr="00C150EC">
              <w:rPr>
                <w:lang w:val="uk-UA"/>
              </w:rPr>
              <w:t>липень-</w:t>
            </w:r>
            <w:r>
              <w:rPr>
                <w:lang w:val="uk-UA"/>
              </w:rPr>
              <w:t xml:space="preserve"> серпень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6417DC" w:rsidP="004374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Лакуста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вихователь- методист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183772" w:rsidP="00183772">
            <w:pPr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C106C8">
              <w:rPr>
                <w:lang w:val="uk-UA"/>
              </w:rPr>
              <w:t>ень -</w:t>
            </w:r>
            <w:r>
              <w:rPr>
                <w:lang w:val="uk-UA"/>
              </w:rPr>
              <w:t>серп</w:t>
            </w:r>
            <w:r w:rsidR="00C106C8" w:rsidRPr="006D0E80">
              <w:rPr>
                <w:lang w:val="uk-UA"/>
              </w:rPr>
              <w:t xml:space="preserve">ень 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proofErr w:type="spellStart"/>
            <w:r w:rsidRPr="006D0E80">
              <w:rPr>
                <w:lang w:val="uk-UA"/>
              </w:rPr>
              <w:t>Тофан</w:t>
            </w:r>
            <w:proofErr w:type="spellEnd"/>
            <w:r w:rsidRPr="006D0E80">
              <w:rPr>
                <w:lang w:val="uk-UA"/>
              </w:rPr>
              <w:t xml:space="preserve"> Т.М.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вихователь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липень –серпень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proofErr w:type="spellStart"/>
            <w:r w:rsidRPr="006D0E80">
              <w:rPr>
                <w:lang w:val="uk-UA"/>
              </w:rPr>
              <w:t>Карачинська</w:t>
            </w:r>
            <w:proofErr w:type="spellEnd"/>
            <w:r w:rsidRPr="006D0E80">
              <w:rPr>
                <w:lang w:val="uk-UA"/>
              </w:rPr>
              <w:t xml:space="preserve"> В.М.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вихователь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липень-серпень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proofErr w:type="spellStart"/>
            <w:r w:rsidRPr="006D0E80">
              <w:rPr>
                <w:lang w:val="uk-UA"/>
              </w:rPr>
              <w:t>Родіміна</w:t>
            </w:r>
            <w:proofErr w:type="spellEnd"/>
            <w:r w:rsidRPr="006D0E80">
              <w:rPr>
                <w:lang w:val="uk-UA"/>
              </w:rPr>
              <w:t xml:space="preserve"> Л.В.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вихователь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>
              <w:rPr>
                <w:lang w:val="uk-UA"/>
              </w:rPr>
              <w:t>липень- серп</w:t>
            </w:r>
            <w:r w:rsidRPr="006D0E80">
              <w:rPr>
                <w:lang w:val="uk-UA"/>
              </w:rPr>
              <w:t>ень</w:t>
            </w:r>
          </w:p>
        </w:tc>
      </w:tr>
      <w:tr w:rsidR="00C106C8" w:rsidRPr="006D0E80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Нікітіна А.І.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вихователь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липень-серпень</w:t>
            </w:r>
          </w:p>
        </w:tc>
      </w:tr>
      <w:tr w:rsidR="00C106C8" w:rsidRPr="006D0E80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>
              <w:rPr>
                <w:lang w:val="uk-UA"/>
              </w:rPr>
              <w:t>Козак О.М.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вихователь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липень-серпень</w:t>
            </w:r>
          </w:p>
        </w:tc>
      </w:tr>
      <w:tr w:rsidR="00C106C8" w:rsidRPr="006D0E80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proofErr w:type="spellStart"/>
            <w:r w:rsidRPr="006D0E80">
              <w:rPr>
                <w:lang w:val="uk-UA"/>
              </w:rPr>
              <w:t>Глушаченко</w:t>
            </w:r>
            <w:proofErr w:type="spellEnd"/>
            <w:r w:rsidRPr="006D0E80">
              <w:rPr>
                <w:lang w:val="uk-UA"/>
              </w:rPr>
              <w:t xml:space="preserve"> А.М.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вихователь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липень-серпень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Дубинський І.М.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керівник</w:t>
            </w:r>
            <w:r w:rsidR="00696DA8" w:rsidRPr="006D0E80">
              <w:rPr>
                <w:lang w:val="uk-UA"/>
              </w:rPr>
              <w:t xml:space="preserve"> музичний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липень-серпень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Костельна Т.І. 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вихователь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липень-серпень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6417DC" w:rsidP="004374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Желуденко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вихователь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липень – серпень</w:t>
            </w:r>
          </w:p>
        </w:tc>
      </w:tr>
      <w:tr w:rsidR="00EE0DE3" w:rsidRPr="005061E4" w:rsidTr="00437424">
        <w:tc>
          <w:tcPr>
            <w:tcW w:w="1236" w:type="dxa"/>
            <w:shd w:val="clear" w:color="auto" w:fill="auto"/>
          </w:tcPr>
          <w:p w:rsidR="00EE0DE3" w:rsidRPr="00E4371F" w:rsidRDefault="00EE0DE3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EE0DE3" w:rsidRPr="006D0E80" w:rsidRDefault="00EE0DE3" w:rsidP="004374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Рудківська</w:t>
            </w:r>
            <w:proofErr w:type="spellEnd"/>
            <w:r>
              <w:rPr>
                <w:lang w:val="uk-UA"/>
              </w:rPr>
              <w:t xml:space="preserve"> Н.Ф.</w:t>
            </w:r>
          </w:p>
        </w:tc>
        <w:tc>
          <w:tcPr>
            <w:tcW w:w="3072" w:type="dxa"/>
            <w:shd w:val="clear" w:color="auto" w:fill="auto"/>
          </w:tcPr>
          <w:p w:rsidR="00EE0DE3" w:rsidRPr="006D0E80" w:rsidRDefault="00EE0DE3" w:rsidP="00437424">
            <w:pPr>
              <w:rPr>
                <w:lang w:val="uk-UA"/>
              </w:rPr>
            </w:pPr>
            <w:r>
              <w:rPr>
                <w:lang w:val="uk-UA"/>
              </w:rPr>
              <w:t>вчитель - логопед</w:t>
            </w:r>
          </w:p>
        </w:tc>
        <w:tc>
          <w:tcPr>
            <w:tcW w:w="2148" w:type="dxa"/>
            <w:shd w:val="clear" w:color="auto" w:fill="auto"/>
          </w:tcPr>
          <w:p w:rsidR="00EE0DE3" w:rsidRPr="006D0E80" w:rsidRDefault="00EE0DE3" w:rsidP="00437424">
            <w:pPr>
              <w:rPr>
                <w:lang w:val="uk-UA"/>
              </w:rPr>
            </w:pPr>
            <w:r>
              <w:rPr>
                <w:lang w:val="uk-UA"/>
              </w:rPr>
              <w:t>липень - серпень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>
              <w:rPr>
                <w:lang w:val="uk-UA"/>
              </w:rPr>
              <w:t>Жук Г.О.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E4371F">
              <w:rPr>
                <w:lang w:val="uk-UA"/>
              </w:rPr>
              <w:t>практичний психолог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8E71B8" w:rsidP="00437424">
            <w:pPr>
              <w:rPr>
                <w:lang w:val="uk-UA"/>
              </w:rPr>
            </w:pPr>
            <w:r w:rsidRPr="008E71B8">
              <w:rPr>
                <w:lang w:val="uk-UA"/>
              </w:rPr>
              <w:t>як за основним місцем роботи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proofErr w:type="spellStart"/>
            <w:r w:rsidRPr="006D0E80">
              <w:rPr>
                <w:lang w:val="uk-UA"/>
              </w:rPr>
              <w:t>Янзюк</w:t>
            </w:r>
            <w:proofErr w:type="spellEnd"/>
            <w:r w:rsidRPr="006D0E80">
              <w:rPr>
                <w:lang w:val="uk-UA"/>
              </w:rPr>
              <w:t xml:space="preserve"> Н.М.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інструктор з фізкультури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як за основним місцем роботи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Воротило С.В.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інструктор з фізкультури</w:t>
            </w:r>
          </w:p>
        </w:tc>
        <w:tc>
          <w:tcPr>
            <w:tcW w:w="2148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як за основним місцем роботи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proofErr w:type="spellStart"/>
            <w:r w:rsidRPr="006D0E80">
              <w:rPr>
                <w:lang w:val="uk-UA"/>
              </w:rPr>
              <w:t>Жданова</w:t>
            </w:r>
            <w:proofErr w:type="spellEnd"/>
            <w:r w:rsidRPr="006D0E80">
              <w:rPr>
                <w:lang w:val="uk-UA"/>
              </w:rPr>
              <w:t xml:space="preserve"> М.В.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завгосп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C106C8" w:rsidP="00437424">
            <w:pPr>
              <w:rPr>
                <w:lang w:val="uk-UA"/>
              </w:rPr>
            </w:pPr>
            <w:r w:rsidRPr="005061E4">
              <w:rPr>
                <w:lang w:val="uk-UA"/>
              </w:rPr>
              <w:t>серпень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proofErr w:type="spellStart"/>
            <w:r w:rsidRPr="006D0E80">
              <w:rPr>
                <w:lang w:val="uk-UA"/>
              </w:rPr>
              <w:t>Тригубенко</w:t>
            </w:r>
            <w:proofErr w:type="spellEnd"/>
            <w:r w:rsidRPr="006D0E80">
              <w:rPr>
                <w:lang w:val="uk-UA"/>
              </w:rPr>
              <w:t xml:space="preserve"> К.А.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C47383">
            <w:pPr>
              <w:rPr>
                <w:lang w:val="uk-UA"/>
              </w:rPr>
            </w:pPr>
            <w:r w:rsidRPr="006D0E80">
              <w:rPr>
                <w:lang w:val="uk-UA"/>
              </w:rPr>
              <w:t>сестра</w:t>
            </w:r>
            <w:r w:rsidR="00C47383" w:rsidRPr="006D0E80">
              <w:rPr>
                <w:lang w:val="uk-UA"/>
              </w:rPr>
              <w:t xml:space="preserve"> медична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8E71B8" w:rsidP="00437424">
            <w:pPr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C106C8" w:rsidRPr="005061E4">
              <w:rPr>
                <w:lang w:val="uk-UA"/>
              </w:rPr>
              <w:t xml:space="preserve">ень 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Остапчук А.С.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помічник вихователя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097BDC" w:rsidP="00437424">
            <w:pPr>
              <w:rPr>
                <w:lang w:val="uk-UA"/>
              </w:rPr>
            </w:pPr>
            <w:r>
              <w:rPr>
                <w:lang w:val="uk-UA"/>
              </w:rPr>
              <w:t>ли</w:t>
            </w:r>
            <w:r w:rsidR="00C106C8" w:rsidRPr="005061E4">
              <w:rPr>
                <w:lang w:val="uk-UA"/>
              </w:rPr>
              <w:t>пень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Крутих Л.С.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помічник вихователя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8E71B8" w:rsidP="00437424">
            <w:pPr>
              <w:rPr>
                <w:lang w:val="uk-UA"/>
              </w:rPr>
            </w:pPr>
            <w:r>
              <w:rPr>
                <w:lang w:val="uk-UA"/>
              </w:rPr>
              <w:t>ли</w:t>
            </w:r>
            <w:r w:rsidR="00C106C8" w:rsidRPr="005061E4">
              <w:rPr>
                <w:lang w:val="uk-UA"/>
              </w:rPr>
              <w:t>пень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proofErr w:type="spellStart"/>
            <w:r w:rsidRPr="006D0E80">
              <w:rPr>
                <w:lang w:val="uk-UA"/>
              </w:rPr>
              <w:t>Рожко</w:t>
            </w:r>
            <w:proofErr w:type="spellEnd"/>
            <w:r w:rsidRPr="006D0E80">
              <w:rPr>
                <w:lang w:val="uk-UA"/>
              </w:rPr>
              <w:t xml:space="preserve"> Н.П.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помічник вихователя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FD3729" w:rsidP="00437424">
            <w:pPr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C106C8" w:rsidRPr="005061E4">
              <w:rPr>
                <w:lang w:val="uk-UA"/>
              </w:rPr>
              <w:t xml:space="preserve">ень 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Маханько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помічник вихователя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C106C8" w:rsidP="00437424">
            <w:pPr>
              <w:rPr>
                <w:lang w:val="uk-UA"/>
              </w:rPr>
            </w:pPr>
            <w:r w:rsidRPr="005061E4">
              <w:rPr>
                <w:lang w:val="uk-UA"/>
              </w:rPr>
              <w:t>липень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Капуста Л.І.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помічник вихователя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8E71B8" w:rsidP="00437424">
            <w:pPr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C106C8" w:rsidRPr="005061E4">
              <w:rPr>
                <w:lang w:val="uk-UA"/>
              </w:rPr>
              <w:t>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Крамар Л.В.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B1412E">
            <w:pPr>
              <w:rPr>
                <w:lang w:val="uk-UA"/>
              </w:rPr>
            </w:pPr>
            <w:r w:rsidRPr="006D0E80">
              <w:rPr>
                <w:lang w:val="uk-UA"/>
              </w:rPr>
              <w:t xml:space="preserve">машиніст </w:t>
            </w:r>
            <w:r w:rsidR="00B1412E">
              <w:rPr>
                <w:lang w:val="uk-UA"/>
              </w:rPr>
              <w:t>з</w:t>
            </w:r>
            <w:r w:rsidRPr="006D0E80">
              <w:rPr>
                <w:lang w:val="uk-UA"/>
              </w:rPr>
              <w:t xml:space="preserve"> пранн</w:t>
            </w:r>
            <w:r w:rsidR="00B1412E">
              <w:rPr>
                <w:lang w:val="uk-UA"/>
              </w:rPr>
              <w:t>я</w:t>
            </w:r>
            <w:r w:rsidRPr="006D0E80">
              <w:rPr>
                <w:lang w:val="uk-UA"/>
              </w:rPr>
              <w:t xml:space="preserve"> та </w:t>
            </w:r>
            <w:r w:rsidR="00B1412E">
              <w:rPr>
                <w:lang w:val="uk-UA"/>
              </w:rPr>
              <w:t>ремонту спецодягу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8E71B8" w:rsidP="00437424">
            <w:pPr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C106C8" w:rsidRPr="005061E4">
              <w:rPr>
                <w:lang w:val="uk-UA"/>
              </w:rPr>
              <w:t>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Бойко А.М.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FD3729" w:rsidP="00437424">
            <w:pPr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C106C8" w:rsidRPr="005061E4">
              <w:rPr>
                <w:lang w:val="uk-UA"/>
              </w:rPr>
              <w:t>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EE0DE3" w:rsidP="00437424">
            <w:pPr>
              <w:rPr>
                <w:lang w:val="uk-UA"/>
              </w:rPr>
            </w:pPr>
            <w:r>
              <w:rPr>
                <w:lang w:val="uk-UA"/>
              </w:rPr>
              <w:t>Колодій С.</w:t>
            </w:r>
            <w:r w:rsidR="00C106C8" w:rsidRPr="006D0E80">
              <w:rPr>
                <w:lang w:val="uk-UA"/>
              </w:rPr>
              <w:t>В.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 xml:space="preserve">кухар 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8E71B8" w:rsidP="00437424">
            <w:pPr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C106C8" w:rsidRPr="005061E4">
              <w:rPr>
                <w:lang w:val="uk-UA"/>
              </w:rPr>
              <w:t>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Тарасенко С.І.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кухар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8E71B8" w:rsidP="00437424">
            <w:pPr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C106C8" w:rsidRPr="005061E4">
              <w:rPr>
                <w:lang w:val="uk-UA"/>
              </w:rPr>
              <w:t>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proofErr w:type="spellStart"/>
            <w:r w:rsidRPr="0072293A">
              <w:rPr>
                <w:lang w:val="uk-UA"/>
              </w:rPr>
              <w:t>Стрельник</w:t>
            </w:r>
            <w:proofErr w:type="spellEnd"/>
            <w:r w:rsidRPr="0072293A">
              <w:rPr>
                <w:lang w:val="uk-UA"/>
              </w:rPr>
              <w:t xml:space="preserve"> О.Д.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72293A">
              <w:rPr>
                <w:lang w:val="uk-UA"/>
              </w:rPr>
              <w:t xml:space="preserve">двірник 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8E71B8" w:rsidP="00437424">
            <w:pPr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C106C8" w:rsidRPr="005061E4">
              <w:rPr>
                <w:lang w:val="uk-UA"/>
              </w:rPr>
              <w:t>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72293A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Чубенко М.М.</w:t>
            </w:r>
          </w:p>
        </w:tc>
        <w:tc>
          <w:tcPr>
            <w:tcW w:w="3072" w:type="dxa"/>
            <w:shd w:val="clear" w:color="auto" w:fill="auto"/>
          </w:tcPr>
          <w:p w:rsidR="00C106C8" w:rsidRPr="0072293A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підсобний робітник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8E71B8" w:rsidP="00437424">
            <w:pPr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C106C8" w:rsidRPr="005061E4">
              <w:rPr>
                <w:lang w:val="uk-UA"/>
              </w:rPr>
              <w:t>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E05194" w:rsidP="00437424">
            <w:pPr>
              <w:rPr>
                <w:lang w:val="uk-UA"/>
              </w:rPr>
            </w:pPr>
            <w:r>
              <w:rPr>
                <w:lang w:val="uk-UA"/>
              </w:rPr>
              <w:t>Козак Д.О.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E05194" w:rsidP="00437424">
            <w:pPr>
              <w:rPr>
                <w:lang w:val="uk-UA"/>
              </w:rPr>
            </w:pPr>
            <w:r>
              <w:rPr>
                <w:lang w:val="uk-UA"/>
              </w:rPr>
              <w:t>слюсар - ремонтник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8E71B8" w:rsidP="00437424">
            <w:pPr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C106C8" w:rsidRPr="005061E4">
              <w:rPr>
                <w:lang w:val="uk-UA"/>
              </w:rPr>
              <w:t>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proofErr w:type="spellStart"/>
            <w:r w:rsidRPr="006D0E80">
              <w:rPr>
                <w:lang w:val="uk-UA"/>
              </w:rPr>
              <w:t>Колісніченко</w:t>
            </w:r>
            <w:proofErr w:type="spellEnd"/>
            <w:r w:rsidRPr="006D0E80">
              <w:rPr>
                <w:lang w:val="uk-UA"/>
              </w:rPr>
              <w:t xml:space="preserve"> Т.М.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 xml:space="preserve">сторож 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C106C8" w:rsidP="00437424">
            <w:pPr>
              <w:rPr>
                <w:lang w:val="uk-UA"/>
              </w:rPr>
            </w:pPr>
            <w:r w:rsidRPr="005061E4">
              <w:rPr>
                <w:lang w:val="uk-UA"/>
              </w:rPr>
              <w:t>лютий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Синельна Г.Г.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сторож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6417DC" w:rsidP="00437424">
            <w:pPr>
              <w:rPr>
                <w:lang w:val="uk-UA"/>
              </w:rPr>
            </w:pPr>
            <w:r>
              <w:rPr>
                <w:lang w:val="uk-UA"/>
              </w:rPr>
              <w:t>січ</w:t>
            </w:r>
            <w:r w:rsidR="00C106C8" w:rsidRPr="005061E4">
              <w:rPr>
                <w:lang w:val="uk-UA"/>
              </w:rPr>
              <w:t>ень</w:t>
            </w:r>
          </w:p>
        </w:tc>
      </w:tr>
      <w:tr w:rsidR="00C106C8" w:rsidRPr="005061E4" w:rsidTr="00437424">
        <w:tc>
          <w:tcPr>
            <w:tcW w:w="1236" w:type="dxa"/>
            <w:shd w:val="clear" w:color="auto" w:fill="auto"/>
          </w:tcPr>
          <w:p w:rsidR="00C106C8" w:rsidRPr="00E4371F" w:rsidRDefault="00C106C8" w:rsidP="00437424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889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>
              <w:rPr>
                <w:lang w:val="uk-UA"/>
              </w:rPr>
              <w:t>Ільницький В.М.</w:t>
            </w:r>
          </w:p>
        </w:tc>
        <w:tc>
          <w:tcPr>
            <w:tcW w:w="3072" w:type="dxa"/>
            <w:shd w:val="clear" w:color="auto" w:fill="auto"/>
          </w:tcPr>
          <w:p w:rsidR="00C106C8" w:rsidRPr="006D0E80" w:rsidRDefault="00C106C8" w:rsidP="00437424">
            <w:pPr>
              <w:rPr>
                <w:lang w:val="uk-UA"/>
              </w:rPr>
            </w:pPr>
            <w:r w:rsidRPr="006D0E80">
              <w:rPr>
                <w:lang w:val="uk-UA"/>
              </w:rPr>
              <w:t>сторож</w:t>
            </w:r>
          </w:p>
        </w:tc>
        <w:tc>
          <w:tcPr>
            <w:tcW w:w="2148" w:type="dxa"/>
            <w:shd w:val="clear" w:color="auto" w:fill="auto"/>
          </w:tcPr>
          <w:p w:rsidR="00C106C8" w:rsidRPr="005061E4" w:rsidRDefault="00C106C8" w:rsidP="00437424">
            <w:pPr>
              <w:rPr>
                <w:lang w:val="uk-UA"/>
              </w:rPr>
            </w:pPr>
            <w:r w:rsidRPr="005061E4">
              <w:rPr>
                <w:lang w:val="uk-UA"/>
              </w:rPr>
              <w:t>травень</w:t>
            </w:r>
          </w:p>
        </w:tc>
      </w:tr>
    </w:tbl>
    <w:p w:rsidR="00C106C8" w:rsidRPr="006B68A6" w:rsidRDefault="00C106C8" w:rsidP="007C7F84">
      <w:pPr>
        <w:jc w:val="right"/>
        <w:rPr>
          <w:b/>
          <w:sz w:val="28"/>
          <w:szCs w:val="28"/>
          <w:lang w:val="uk-UA"/>
        </w:rPr>
      </w:pPr>
    </w:p>
    <w:p w:rsidR="00653295" w:rsidRDefault="00653295" w:rsidP="007C7F84">
      <w:pPr>
        <w:jc w:val="center"/>
        <w:rPr>
          <w:b/>
          <w:sz w:val="28"/>
          <w:szCs w:val="28"/>
          <w:lang w:val="uk-UA"/>
        </w:rPr>
      </w:pPr>
    </w:p>
    <w:p w:rsidR="00653295" w:rsidRDefault="00653295" w:rsidP="007C7F84">
      <w:pPr>
        <w:jc w:val="center"/>
        <w:rPr>
          <w:b/>
          <w:sz w:val="28"/>
          <w:szCs w:val="28"/>
          <w:lang w:val="uk-UA"/>
        </w:rPr>
      </w:pPr>
    </w:p>
    <w:p w:rsidR="00653295" w:rsidRDefault="00653295" w:rsidP="007C7F84">
      <w:pPr>
        <w:jc w:val="center"/>
        <w:rPr>
          <w:b/>
          <w:sz w:val="28"/>
          <w:szCs w:val="28"/>
          <w:lang w:val="uk-UA"/>
        </w:rPr>
      </w:pPr>
    </w:p>
    <w:p w:rsidR="00653295" w:rsidRDefault="00653295" w:rsidP="007C7F84">
      <w:pPr>
        <w:jc w:val="center"/>
        <w:rPr>
          <w:b/>
          <w:sz w:val="28"/>
          <w:szCs w:val="28"/>
          <w:lang w:val="uk-UA"/>
        </w:rPr>
      </w:pPr>
    </w:p>
    <w:p w:rsidR="00FD3729" w:rsidRDefault="00FD3729" w:rsidP="00653295">
      <w:pPr>
        <w:jc w:val="right"/>
        <w:rPr>
          <w:b/>
          <w:sz w:val="28"/>
          <w:szCs w:val="28"/>
          <w:lang w:val="uk-UA"/>
        </w:rPr>
      </w:pPr>
    </w:p>
    <w:p w:rsidR="00653295" w:rsidRDefault="00653295" w:rsidP="00653295">
      <w:pPr>
        <w:jc w:val="right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 xml:space="preserve">Додаток </w:t>
      </w:r>
      <w:r>
        <w:rPr>
          <w:b/>
          <w:sz w:val="28"/>
          <w:szCs w:val="28"/>
          <w:lang w:val="uk-UA"/>
        </w:rPr>
        <w:t>2</w:t>
      </w:r>
    </w:p>
    <w:p w:rsidR="00653295" w:rsidRDefault="00653295" w:rsidP="007C7F84">
      <w:pPr>
        <w:jc w:val="center"/>
        <w:rPr>
          <w:b/>
          <w:sz w:val="28"/>
          <w:szCs w:val="28"/>
          <w:lang w:val="uk-UA"/>
        </w:rPr>
      </w:pPr>
    </w:p>
    <w:p w:rsidR="007C7F84" w:rsidRDefault="007C7F84" w:rsidP="007C7F84">
      <w:pPr>
        <w:jc w:val="center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 xml:space="preserve">Заходи з охорони праці та безпеки життєдіяльності </w:t>
      </w:r>
    </w:p>
    <w:p w:rsidR="007C7F84" w:rsidRPr="006B68A6" w:rsidRDefault="007C7F84" w:rsidP="007C7F84">
      <w:pPr>
        <w:jc w:val="center"/>
        <w:rPr>
          <w:b/>
          <w:sz w:val="28"/>
          <w:szCs w:val="28"/>
          <w:lang w:val="uk-UA"/>
        </w:rPr>
      </w:pPr>
      <w:r w:rsidRPr="006B68A6">
        <w:rPr>
          <w:b/>
          <w:sz w:val="28"/>
          <w:szCs w:val="28"/>
          <w:lang w:val="uk-UA"/>
        </w:rPr>
        <w:t xml:space="preserve">у </w:t>
      </w:r>
      <w:proofErr w:type="spellStart"/>
      <w:r w:rsidRPr="006B68A6">
        <w:rPr>
          <w:b/>
          <w:sz w:val="28"/>
          <w:szCs w:val="28"/>
          <w:lang w:val="uk-UA"/>
        </w:rPr>
        <w:t>Киселівському</w:t>
      </w:r>
      <w:proofErr w:type="spellEnd"/>
      <w:r w:rsidRPr="006B68A6">
        <w:rPr>
          <w:b/>
          <w:sz w:val="28"/>
          <w:szCs w:val="28"/>
          <w:lang w:val="uk-UA"/>
        </w:rPr>
        <w:t xml:space="preserve"> яслах-садку на 20</w:t>
      </w:r>
      <w:r w:rsidR="00466EA0">
        <w:rPr>
          <w:b/>
          <w:sz w:val="28"/>
          <w:szCs w:val="28"/>
          <w:lang w:val="uk-UA"/>
        </w:rPr>
        <w:t>2</w:t>
      </w:r>
      <w:r w:rsidR="008512B4">
        <w:rPr>
          <w:b/>
          <w:sz w:val="28"/>
          <w:szCs w:val="28"/>
          <w:lang w:val="uk-UA"/>
        </w:rPr>
        <w:t>2</w:t>
      </w:r>
      <w:r w:rsidR="00C150EC">
        <w:rPr>
          <w:b/>
          <w:sz w:val="28"/>
          <w:szCs w:val="28"/>
          <w:lang w:val="uk-UA"/>
        </w:rPr>
        <w:t xml:space="preserve"> </w:t>
      </w:r>
      <w:r w:rsidRPr="006B68A6">
        <w:rPr>
          <w:b/>
          <w:sz w:val="28"/>
          <w:szCs w:val="28"/>
          <w:lang w:val="uk-UA"/>
        </w:rPr>
        <w:t>рік</w:t>
      </w: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1980"/>
        <w:gridCol w:w="2160"/>
        <w:gridCol w:w="1980"/>
      </w:tblGrid>
      <w:tr w:rsidR="007C7F84" w:rsidRPr="005061E4" w:rsidTr="00C0266A">
        <w:tc>
          <w:tcPr>
            <w:tcW w:w="648" w:type="dxa"/>
            <w:shd w:val="clear" w:color="auto" w:fill="auto"/>
          </w:tcPr>
          <w:p w:rsidR="007C7F84" w:rsidRPr="005061E4" w:rsidRDefault="007C7F84" w:rsidP="00C0266A">
            <w:pPr>
              <w:jc w:val="center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№з\п</w:t>
            </w:r>
          </w:p>
        </w:tc>
        <w:tc>
          <w:tcPr>
            <w:tcW w:w="3240" w:type="dxa"/>
            <w:shd w:val="clear" w:color="auto" w:fill="auto"/>
          </w:tcPr>
          <w:p w:rsidR="007C7F84" w:rsidRPr="005061E4" w:rsidRDefault="007C7F84" w:rsidP="00C0266A">
            <w:pPr>
              <w:jc w:val="center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  <w:shd w:val="clear" w:color="auto" w:fill="auto"/>
          </w:tcPr>
          <w:p w:rsidR="007C7F84" w:rsidRPr="005061E4" w:rsidRDefault="007C7F84" w:rsidP="00C0266A">
            <w:pPr>
              <w:jc w:val="center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60" w:type="dxa"/>
            <w:shd w:val="clear" w:color="auto" w:fill="auto"/>
          </w:tcPr>
          <w:p w:rsidR="007C7F84" w:rsidRPr="005061E4" w:rsidRDefault="007C7F84" w:rsidP="00C026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61E4">
              <w:rPr>
                <w:sz w:val="28"/>
                <w:szCs w:val="28"/>
                <w:lang w:val="uk-UA"/>
              </w:rPr>
              <w:t>Відповідаль-ний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C7F84" w:rsidRPr="005061E4" w:rsidRDefault="007C7F84" w:rsidP="00C0266A">
            <w:pPr>
              <w:jc w:val="center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Кошти</w:t>
            </w:r>
          </w:p>
        </w:tc>
      </w:tr>
      <w:tr w:rsidR="007C7F84" w:rsidRPr="005061E4" w:rsidTr="00C0266A">
        <w:tc>
          <w:tcPr>
            <w:tcW w:w="648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C7F84" w:rsidRPr="005061E4" w:rsidRDefault="007C7F84" w:rsidP="00C0266A">
            <w:pPr>
              <w:jc w:val="both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Вести роз´яснювальну роботу серед дітей та дорослих з пожежної безпеки та безпеки життєдіяльності</w:t>
            </w:r>
          </w:p>
        </w:tc>
        <w:tc>
          <w:tcPr>
            <w:tcW w:w="1980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60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Вихователі всіх вікових груп</w:t>
            </w:r>
          </w:p>
        </w:tc>
        <w:tc>
          <w:tcPr>
            <w:tcW w:w="1980" w:type="dxa"/>
            <w:shd w:val="clear" w:color="auto" w:fill="auto"/>
          </w:tcPr>
          <w:p w:rsidR="007C7F84" w:rsidRPr="005061E4" w:rsidRDefault="007C7F84" w:rsidP="00C0266A">
            <w:pPr>
              <w:jc w:val="center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-</w:t>
            </w:r>
          </w:p>
        </w:tc>
      </w:tr>
      <w:tr w:rsidR="007C7F84" w:rsidRPr="005061E4" w:rsidTr="00C0266A">
        <w:tc>
          <w:tcPr>
            <w:tcW w:w="648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C7F84" w:rsidRPr="005061E4" w:rsidRDefault="007C7F84" w:rsidP="00C0266A">
            <w:pPr>
              <w:jc w:val="both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Проводити інструктажі з охорони праці та пожежної безпеки</w:t>
            </w:r>
          </w:p>
        </w:tc>
        <w:tc>
          <w:tcPr>
            <w:tcW w:w="1980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160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Воротило С.О.</w:t>
            </w:r>
          </w:p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C7F84" w:rsidRPr="005061E4" w:rsidRDefault="007C7F84" w:rsidP="00C0266A">
            <w:pPr>
              <w:jc w:val="center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-</w:t>
            </w:r>
          </w:p>
        </w:tc>
      </w:tr>
      <w:tr w:rsidR="007C7F84" w:rsidRPr="00751056" w:rsidTr="00C0266A">
        <w:tc>
          <w:tcPr>
            <w:tcW w:w="648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C7F84" w:rsidRPr="005061E4" w:rsidRDefault="007C7F84" w:rsidP="00C0266A">
            <w:pPr>
              <w:jc w:val="both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 xml:space="preserve">Проходження </w:t>
            </w:r>
            <w:proofErr w:type="spellStart"/>
            <w:r w:rsidRPr="005061E4">
              <w:rPr>
                <w:sz w:val="28"/>
                <w:szCs w:val="28"/>
                <w:lang w:val="uk-UA"/>
              </w:rPr>
              <w:t>медич-ного</w:t>
            </w:r>
            <w:proofErr w:type="spellEnd"/>
            <w:r w:rsidRPr="005061E4">
              <w:rPr>
                <w:sz w:val="28"/>
                <w:szCs w:val="28"/>
                <w:lang w:val="uk-UA"/>
              </w:rPr>
              <w:t xml:space="preserve"> огляду</w:t>
            </w:r>
          </w:p>
        </w:tc>
        <w:tc>
          <w:tcPr>
            <w:tcW w:w="1980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160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Тригубенко К.А.</w:t>
            </w:r>
          </w:p>
        </w:tc>
        <w:tc>
          <w:tcPr>
            <w:tcW w:w="1980" w:type="dxa"/>
            <w:shd w:val="clear" w:color="auto" w:fill="auto"/>
          </w:tcPr>
          <w:p w:rsidR="007C7F84" w:rsidRPr="00751056" w:rsidRDefault="00FD3729" w:rsidP="00C026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кошторису</w:t>
            </w:r>
          </w:p>
        </w:tc>
      </w:tr>
      <w:tr w:rsidR="007C7F84" w:rsidRPr="00751056" w:rsidTr="00C0266A">
        <w:tc>
          <w:tcPr>
            <w:tcW w:w="648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C7F84" w:rsidRPr="005061E4" w:rsidRDefault="007C7F84" w:rsidP="00C0266A">
            <w:pPr>
              <w:jc w:val="both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Придбати миючі та дезінфікуючі засоби</w:t>
            </w:r>
          </w:p>
        </w:tc>
        <w:tc>
          <w:tcPr>
            <w:tcW w:w="1980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60" w:type="dxa"/>
            <w:shd w:val="clear" w:color="auto" w:fill="auto"/>
          </w:tcPr>
          <w:p w:rsidR="007C7F84" w:rsidRPr="005061E4" w:rsidRDefault="007C7F84" w:rsidP="00C0266A">
            <w:pPr>
              <w:rPr>
                <w:sz w:val="28"/>
                <w:szCs w:val="28"/>
                <w:lang w:val="uk-UA"/>
              </w:rPr>
            </w:pPr>
            <w:proofErr w:type="spellStart"/>
            <w:r w:rsidRPr="005061E4">
              <w:rPr>
                <w:sz w:val="28"/>
                <w:szCs w:val="28"/>
                <w:lang w:val="uk-UA"/>
              </w:rPr>
              <w:t>Жданова</w:t>
            </w:r>
            <w:proofErr w:type="spellEnd"/>
            <w:r w:rsidRPr="005061E4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980" w:type="dxa"/>
            <w:shd w:val="clear" w:color="auto" w:fill="auto"/>
          </w:tcPr>
          <w:p w:rsidR="007C7F84" w:rsidRPr="00751056" w:rsidRDefault="00FD3729" w:rsidP="00653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потреби</w:t>
            </w:r>
          </w:p>
        </w:tc>
      </w:tr>
      <w:tr w:rsidR="00BE5EC9" w:rsidRPr="00751056" w:rsidTr="00C0266A">
        <w:tc>
          <w:tcPr>
            <w:tcW w:w="648" w:type="dxa"/>
            <w:shd w:val="clear" w:color="auto" w:fill="auto"/>
          </w:tcPr>
          <w:p w:rsidR="00BE5EC9" w:rsidRPr="005061E4" w:rsidRDefault="00BE5EC9" w:rsidP="00C026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BE5EC9" w:rsidRPr="005061E4" w:rsidRDefault="00FD3729" w:rsidP="00FD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Підготувати клопотання до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</w:t>
            </w:r>
            <w:r w:rsidR="00BE5EC9">
              <w:rPr>
                <w:sz w:val="28"/>
                <w:szCs w:val="28"/>
                <w:lang w:val="uk-UA"/>
              </w:rPr>
              <w:t>ької</w:t>
            </w:r>
            <w:proofErr w:type="spellEnd"/>
            <w:r w:rsidR="00BE5EC9">
              <w:rPr>
                <w:sz w:val="28"/>
                <w:szCs w:val="28"/>
                <w:lang w:val="uk-UA"/>
              </w:rPr>
              <w:t xml:space="preserve"> сільської ради про встановлення у ЗДО пожежної сигналізації</w:t>
            </w:r>
          </w:p>
        </w:tc>
        <w:tc>
          <w:tcPr>
            <w:tcW w:w="1980" w:type="dxa"/>
            <w:shd w:val="clear" w:color="auto" w:fill="auto"/>
          </w:tcPr>
          <w:p w:rsidR="00BE5EC9" w:rsidRPr="005061E4" w:rsidRDefault="00BE5EC9" w:rsidP="000C62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 березня 202</w:t>
            </w:r>
            <w:r w:rsidR="000C62A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60" w:type="dxa"/>
            <w:shd w:val="clear" w:color="auto" w:fill="auto"/>
          </w:tcPr>
          <w:p w:rsidR="00BE5EC9" w:rsidRPr="005061E4" w:rsidRDefault="00BE5EC9" w:rsidP="00C0266A">
            <w:pPr>
              <w:rPr>
                <w:sz w:val="28"/>
                <w:szCs w:val="28"/>
                <w:lang w:val="uk-UA"/>
              </w:rPr>
            </w:pPr>
            <w:proofErr w:type="spellStart"/>
            <w:r w:rsidRPr="005061E4">
              <w:rPr>
                <w:sz w:val="28"/>
                <w:szCs w:val="28"/>
                <w:lang w:val="uk-UA"/>
              </w:rPr>
              <w:t>Жданова</w:t>
            </w:r>
            <w:proofErr w:type="spellEnd"/>
            <w:r w:rsidRPr="005061E4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980" w:type="dxa"/>
            <w:shd w:val="clear" w:color="auto" w:fill="auto"/>
          </w:tcPr>
          <w:p w:rsidR="00BE5EC9" w:rsidRPr="00751056" w:rsidRDefault="00BE5EC9" w:rsidP="00653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0C62A3" w:rsidP="0036458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Киселівського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7C7F84" w:rsidRPr="006B68A6">
        <w:rPr>
          <w:sz w:val="28"/>
          <w:szCs w:val="28"/>
          <w:lang w:val="uk-UA"/>
        </w:rPr>
        <w:t xml:space="preserve"> ясел-садка                    </w:t>
      </w:r>
      <w:r w:rsidR="007C7F84">
        <w:rPr>
          <w:sz w:val="28"/>
          <w:szCs w:val="28"/>
          <w:lang w:val="uk-UA"/>
        </w:rPr>
        <w:t xml:space="preserve">                </w:t>
      </w:r>
      <w:r w:rsidR="007C7F84" w:rsidRPr="006B68A6">
        <w:rPr>
          <w:sz w:val="28"/>
          <w:szCs w:val="28"/>
          <w:lang w:val="uk-UA"/>
        </w:rPr>
        <w:t xml:space="preserve">  </w:t>
      </w:r>
      <w:r w:rsidR="00C150EC">
        <w:rPr>
          <w:sz w:val="28"/>
          <w:szCs w:val="28"/>
          <w:lang w:val="uk-UA"/>
        </w:rPr>
        <w:t xml:space="preserve">        </w:t>
      </w:r>
      <w:r w:rsidR="00364580">
        <w:rPr>
          <w:sz w:val="28"/>
          <w:szCs w:val="28"/>
          <w:lang w:val="uk-UA"/>
        </w:rPr>
        <w:t>Представник</w:t>
      </w:r>
      <w:r w:rsidR="00C150EC">
        <w:rPr>
          <w:sz w:val="28"/>
          <w:szCs w:val="28"/>
          <w:lang w:val="uk-UA"/>
        </w:rPr>
        <w:t xml:space="preserve"> трудового колективу </w:t>
      </w:r>
    </w:p>
    <w:p w:rsidR="007C7F84" w:rsidRPr="006B68A6" w:rsidRDefault="000C62A3" w:rsidP="007C7F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Світлана ВОРОТИЛО</w:t>
      </w:r>
      <w:r w:rsidR="007C7F84" w:rsidRPr="006B68A6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Алла  НІКІТІНА</w:t>
      </w:r>
    </w:p>
    <w:p w:rsidR="007C7F84" w:rsidRPr="006B68A6" w:rsidRDefault="007C7F84" w:rsidP="007C7F84">
      <w:pPr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6B68A6">
        <w:rPr>
          <w:sz w:val="28"/>
          <w:szCs w:val="28"/>
          <w:lang w:val="uk-UA"/>
        </w:rPr>
        <w:t xml:space="preserve">                   </w:t>
      </w: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Pr="006B68A6" w:rsidRDefault="007C7F84" w:rsidP="007C7F84">
      <w:pPr>
        <w:rPr>
          <w:sz w:val="28"/>
          <w:szCs w:val="28"/>
          <w:lang w:val="uk-UA"/>
        </w:rPr>
      </w:pPr>
    </w:p>
    <w:p w:rsidR="007C7F84" w:rsidRDefault="007C7F84" w:rsidP="007C7F84">
      <w:pPr>
        <w:rPr>
          <w:sz w:val="28"/>
          <w:szCs w:val="28"/>
          <w:lang w:val="uk-UA"/>
        </w:rPr>
      </w:pPr>
    </w:p>
    <w:p w:rsidR="00364580" w:rsidRDefault="007C7F84" w:rsidP="00DD1DB1">
      <w:pPr>
        <w:rPr>
          <w:b/>
          <w:sz w:val="40"/>
          <w:szCs w:val="40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sz w:val="40"/>
          <w:szCs w:val="40"/>
          <w:lang w:val="uk-UA"/>
        </w:rPr>
        <w:t xml:space="preserve">                </w:t>
      </w:r>
    </w:p>
    <w:p w:rsidR="007C7F84" w:rsidRPr="002870B7" w:rsidRDefault="00F838A5" w:rsidP="004A57C1">
      <w:pPr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Додаток 3</w:t>
      </w:r>
    </w:p>
    <w:p w:rsidR="007C7F84" w:rsidRPr="002870B7" w:rsidRDefault="007C7F84" w:rsidP="007C7F84">
      <w:pPr>
        <w:rPr>
          <w:sz w:val="32"/>
          <w:szCs w:val="32"/>
          <w:lang w:val="uk-UA"/>
        </w:rPr>
      </w:pPr>
    </w:p>
    <w:p w:rsidR="007C7F84" w:rsidRPr="002870B7" w:rsidRDefault="007C7F84" w:rsidP="007C7F84">
      <w:pPr>
        <w:jc w:val="center"/>
        <w:rPr>
          <w:b/>
          <w:sz w:val="32"/>
          <w:szCs w:val="32"/>
          <w:lang w:val="uk-UA"/>
        </w:rPr>
      </w:pPr>
      <w:r w:rsidRPr="002870B7">
        <w:rPr>
          <w:b/>
          <w:sz w:val="32"/>
          <w:szCs w:val="32"/>
          <w:lang w:val="uk-UA"/>
        </w:rPr>
        <w:t>Перелік посад, яким видається спецодяг та миючі засоби</w:t>
      </w:r>
    </w:p>
    <w:p w:rsidR="007C7F84" w:rsidRDefault="007C7F84" w:rsidP="007C7F84">
      <w:pPr>
        <w:jc w:val="center"/>
        <w:rPr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060"/>
        <w:gridCol w:w="3420"/>
      </w:tblGrid>
      <w:tr w:rsidR="007C7F84" w:rsidRPr="005061E4" w:rsidTr="00C0266A">
        <w:tc>
          <w:tcPr>
            <w:tcW w:w="2988" w:type="dxa"/>
            <w:shd w:val="clear" w:color="auto" w:fill="auto"/>
          </w:tcPr>
          <w:p w:rsidR="007C7F84" w:rsidRPr="005061E4" w:rsidRDefault="007C7F84" w:rsidP="00C0266A">
            <w:pPr>
              <w:jc w:val="center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3060" w:type="dxa"/>
            <w:shd w:val="clear" w:color="auto" w:fill="auto"/>
          </w:tcPr>
          <w:p w:rsidR="007C7F84" w:rsidRPr="005061E4" w:rsidRDefault="007C7F84" w:rsidP="00C0266A">
            <w:pPr>
              <w:jc w:val="center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Термін видачі спецодягу</w:t>
            </w:r>
          </w:p>
        </w:tc>
        <w:tc>
          <w:tcPr>
            <w:tcW w:w="3420" w:type="dxa"/>
            <w:shd w:val="clear" w:color="auto" w:fill="auto"/>
          </w:tcPr>
          <w:p w:rsidR="007C7F84" w:rsidRPr="005061E4" w:rsidRDefault="007C7F84" w:rsidP="00C0266A">
            <w:pPr>
              <w:jc w:val="center"/>
              <w:rPr>
                <w:sz w:val="28"/>
                <w:szCs w:val="28"/>
                <w:lang w:val="uk-UA"/>
              </w:rPr>
            </w:pPr>
            <w:r w:rsidRPr="005061E4">
              <w:rPr>
                <w:sz w:val="28"/>
                <w:szCs w:val="28"/>
                <w:lang w:val="uk-UA"/>
              </w:rPr>
              <w:t>Термін видачі миючих засобів</w:t>
            </w:r>
          </w:p>
        </w:tc>
      </w:tr>
      <w:tr w:rsidR="007C7F84" w:rsidRPr="005061E4" w:rsidTr="00C0266A">
        <w:tc>
          <w:tcPr>
            <w:tcW w:w="2988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Кухар</w:t>
            </w:r>
          </w:p>
          <w:p w:rsidR="007C7F84" w:rsidRPr="005061E4" w:rsidRDefault="007C7F84" w:rsidP="00C0266A">
            <w:pPr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1 раз на рік</w:t>
            </w:r>
          </w:p>
        </w:tc>
        <w:tc>
          <w:tcPr>
            <w:tcW w:w="342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1 раз на місяць</w:t>
            </w:r>
          </w:p>
        </w:tc>
      </w:tr>
      <w:tr w:rsidR="007C7F84" w:rsidRPr="005061E4" w:rsidTr="00C0266A">
        <w:tc>
          <w:tcPr>
            <w:tcW w:w="2988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Помічник вихователя</w:t>
            </w:r>
          </w:p>
          <w:p w:rsidR="007C7F84" w:rsidRPr="005061E4" w:rsidRDefault="007C7F84" w:rsidP="00C0266A">
            <w:pPr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1 раз на рік</w:t>
            </w:r>
          </w:p>
        </w:tc>
        <w:tc>
          <w:tcPr>
            <w:tcW w:w="342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1 раз на місяць</w:t>
            </w:r>
          </w:p>
        </w:tc>
      </w:tr>
      <w:tr w:rsidR="007C7F84" w:rsidRPr="005061E4" w:rsidTr="00C0266A">
        <w:tc>
          <w:tcPr>
            <w:tcW w:w="2988" w:type="dxa"/>
            <w:shd w:val="clear" w:color="auto" w:fill="auto"/>
          </w:tcPr>
          <w:p w:rsidR="007C7F84" w:rsidRPr="005061E4" w:rsidRDefault="00EF1363" w:rsidP="00EF1363">
            <w:pPr>
              <w:rPr>
                <w:lang w:val="uk-UA"/>
              </w:rPr>
            </w:pPr>
            <w:r>
              <w:rPr>
                <w:lang w:val="uk-UA"/>
              </w:rPr>
              <w:t>Машиніст із</w:t>
            </w:r>
            <w:r w:rsidR="007C7F84" w:rsidRPr="005061E4">
              <w:rPr>
                <w:lang w:val="uk-UA"/>
              </w:rPr>
              <w:t xml:space="preserve"> пранн</w:t>
            </w:r>
            <w:r>
              <w:rPr>
                <w:lang w:val="uk-UA"/>
              </w:rPr>
              <w:t>я та ремонту спецодягу</w:t>
            </w:r>
          </w:p>
        </w:tc>
        <w:tc>
          <w:tcPr>
            <w:tcW w:w="306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1 раз на рік</w:t>
            </w:r>
          </w:p>
        </w:tc>
        <w:tc>
          <w:tcPr>
            <w:tcW w:w="342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по мірі необхідності</w:t>
            </w:r>
          </w:p>
        </w:tc>
      </w:tr>
      <w:tr w:rsidR="007C7F84" w:rsidRPr="005061E4" w:rsidTr="00C0266A">
        <w:tc>
          <w:tcPr>
            <w:tcW w:w="2988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Завідувач господарством</w:t>
            </w:r>
          </w:p>
          <w:p w:rsidR="007C7F84" w:rsidRPr="005061E4" w:rsidRDefault="007C7F84" w:rsidP="00C0266A">
            <w:pPr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1 раз на рік</w:t>
            </w:r>
          </w:p>
        </w:tc>
        <w:tc>
          <w:tcPr>
            <w:tcW w:w="342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по мірі необхідності</w:t>
            </w:r>
          </w:p>
        </w:tc>
      </w:tr>
      <w:tr w:rsidR="007C7F84" w:rsidRPr="005061E4" w:rsidTr="00C0266A">
        <w:tc>
          <w:tcPr>
            <w:tcW w:w="2988" w:type="dxa"/>
            <w:shd w:val="clear" w:color="auto" w:fill="auto"/>
          </w:tcPr>
          <w:p w:rsidR="007C7F84" w:rsidRPr="005061E4" w:rsidRDefault="00EF1363" w:rsidP="00C0266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C7F84" w:rsidRPr="005061E4">
              <w:rPr>
                <w:lang w:val="uk-UA"/>
              </w:rPr>
              <w:t>естра</w:t>
            </w:r>
            <w:r w:rsidRPr="005061E4">
              <w:rPr>
                <w:lang w:val="uk-UA"/>
              </w:rPr>
              <w:t xml:space="preserve"> медична</w:t>
            </w:r>
          </w:p>
          <w:p w:rsidR="007C7F84" w:rsidRPr="005061E4" w:rsidRDefault="007C7F84" w:rsidP="00C0266A">
            <w:pPr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1 раз на рік</w:t>
            </w:r>
          </w:p>
        </w:tc>
        <w:tc>
          <w:tcPr>
            <w:tcW w:w="342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1 раз на 10 днів</w:t>
            </w:r>
          </w:p>
        </w:tc>
      </w:tr>
      <w:tr w:rsidR="007C7F84" w:rsidRPr="005061E4" w:rsidTr="00C0266A">
        <w:tc>
          <w:tcPr>
            <w:tcW w:w="2988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306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1 раз на рік</w:t>
            </w:r>
          </w:p>
        </w:tc>
        <w:tc>
          <w:tcPr>
            <w:tcW w:w="3420" w:type="dxa"/>
            <w:shd w:val="clear" w:color="auto" w:fill="auto"/>
          </w:tcPr>
          <w:p w:rsidR="007C7F84" w:rsidRPr="005061E4" w:rsidRDefault="007C7F84" w:rsidP="00C0266A">
            <w:pPr>
              <w:rPr>
                <w:lang w:val="uk-UA"/>
              </w:rPr>
            </w:pPr>
            <w:r w:rsidRPr="005061E4">
              <w:rPr>
                <w:lang w:val="uk-UA"/>
              </w:rPr>
              <w:t>1 раз на місяць</w:t>
            </w:r>
          </w:p>
        </w:tc>
      </w:tr>
    </w:tbl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06312" w:rsidRPr="006B68A6" w:rsidRDefault="00706312" w:rsidP="007063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Киселівського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6B68A6">
        <w:rPr>
          <w:sz w:val="28"/>
          <w:szCs w:val="28"/>
          <w:lang w:val="uk-UA"/>
        </w:rPr>
        <w:t xml:space="preserve"> ясел-садка                    </w:t>
      </w:r>
      <w:r>
        <w:rPr>
          <w:sz w:val="28"/>
          <w:szCs w:val="28"/>
          <w:lang w:val="uk-UA"/>
        </w:rPr>
        <w:t xml:space="preserve">                </w:t>
      </w:r>
      <w:r w:rsidRPr="006B68A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Представник трудового колективу </w:t>
      </w:r>
    </w:p>
    <w:p w:rsidR="00706312" w:rsidRPr="006B68A6" w:rsidRDefault="00706312" w:rsidP="007063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Світлана ВОРОТИЛО</w:t>
      </w:r>
      <w:r w:rsidRPr="006B68A6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Алла  НІКІТІНА</w:t>
      </w:r>
    </w:p>
    <w:p w:rsidR="00706312" w:rsidRPr="006B68A6" w:rsidRDefault="00706312" w:rsidP="00706312">
      <w:pPr>
        <w:rPr>
          <w:sz w:val="28"/>
          <w:szCs w:val="28"/>
          <w:lang w:val="uk-UA"/>
        </w:rPr>
      </w:pPr>
      <w:r w:rsidRPr="006B68A6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6B68A6">
        <w:rPr>
          <w:sz w:val="28"/>
          <w:szCs w:val="28"/>
          <w:lang w:val="uk-UA"/>
        </w:rPr>
        <w:t xml:space="preserve">                   </w:t>
      </w:r>
    </w:p>
    <w:p w:rsidR="00706312" w:rsidRPr="006B68A6" w:rsidRDefault="00706312" w:rsidP="00706312">
      <w:pPr>
        <w:rPr>
          <w:sz w:val="28"/>
          <w:szCs w:val="28"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  <w:bookmarkStart w:id="0" w:name="_GoBack"/>
      <w:bookmarkEnd w:id="0"/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7C7F84" w:rsidRDefault="007C7F84" w:rsidP="007C7F84">
      <w:pPr>
        <w:jc w:val="center"/>
        <w:rPr>
          <w:b/>
          <w:lang w:val="uk-UA"/>
        </w:rPr>
      </w:pPr>
    </w:p>
    <w:p w:rsidR="00835D34" w:rsidRPr="007C7F84" w:rsidRDefault="00835D34">
      <w:pPr>
        <w:rPr>
          <w:lang w:val="uk-UA"/>
        </w:rPr>
      </w:pPr>
    </w:p>
    <w:sectPr w:rsidR="00835D34" w:rsidRPr="007C7F84" w:rsidSect="00751056">
      <w:footerReference w:type="default" r:id="rId8"/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CF" w:rsidRDefault="009563CF" w:rsidP="00536BE4">
      <w:r>
        <w:separator/>
      </w:r>
    </w:p>
  </w:endnote>
  <w:endnote w:type="continuationSeparator" w:id="0">
    <w:p w:rsidR="009563CF" w:rsidRDefault="009563CF" w:rsidP="0053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E4" w:rsidRDefault="00536BE4">
    <w:pPr>
      <w:pStyle w:val="a8"/>
      <w:jc w:val="center"/>
    </w:pPr>
  </w:p>
  <w:p w:rsidR="00536BE4" w:rsidRDefault="00536B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CF" w:rsidRDefault="009563CF" w:rsidP="00536BE4">
      <w:r>
        <w:separator/>
      </w:r>
    </w:p>
  </w:footnote>
  <w:footnote w:type="continuationSeparator" w:id="0">
    <w:p w:rsidR="009563CF" w:rsidRDefault="009563CF" w:rsidP="00536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CE9"/>
    <w:multiLevelType w:val="hybridMultilevel"/>
    <w:tmpl w:val="DF2A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84"/>
    <w:rsid w:val="00066B5D"/>
    <w:rsid w:val="0008686B"/>
    <w:rsid w:val="00097BDC"/>
    <w:rsid w:val="000C62A3"/>
    <w:rsid w:val="000D79C5"/>
    <w:rsid w:val="000E7576"/>
    <w:rsid w:val="000E7C43"/>
    <w:rsid w:val="00183772"/>
    <w:rsid w:val="001853C8"/>
    <w:rsid w:val="001C4996"/>
    <w:rsid w:val="00276959"/>
    <w:rsid w:val="00290104"/>
    <w:rsid w:val="003200AB"/>
    <w:rsid w:val="0034251B"/>
    <w:rsid w:val="00364580"/>
    <w:rsid w:val="003B4A86"/>
    <w:rsid w:val="003E2947"/>
    <w:rsid w:val="00466EA0"/>
    <w:rsid w:val="004A57C1"/>
    <w:rsid w:val="00536BE4"/>
    <w:rsid w:val="00592C0F"/>
    <w:rsid w:val="005E534C"/>
    <w:rsid w:val="006417DC"/>
    <w:rsid w:val="00653295"/>
    <w:rsid w:val="006862ED"/>
    <w:rsid w:val="00696DA8"/>
    <w:rsid w:val="006B4678"/>
    <w:rsid w:val="006D0E80"/>
    <w:rsid w:val="00706312"/>
    <w:rsid w:val="0072293A"/>
    <w:rsid w:val="00743FE0"/>
    <w:rsid w:val="00751056"/>
    <w:rsid w:val="007A6ADE"/>
    <w:rsid w:val="007C09BB"/>
    <w:rsid w:val="007C7F84"/>
    <w:rsid w:val="007D1634"/>
    <w:rsid w:val="00835D34"/>
    <w:rsid w:val="008512B4"/>
    <w:rsid w:val="008A0030"/>
    <w:rsid w:val="008A0F5F"/>
    <w:rsid w:val="008E71B8"/>
    <w:rsid w:val="00927716"/>
    <w:rsid w:val="009563CF"/>
    <w:rsid w:val="0096234A"/>
    <w:rsid w:val="009772F4"/>
    <w:rsid w:val="0098453F"/>
    <w:rsid w:val="0099147F"/>
    <w:rsid w:val="009C7726"/>
    <w:rsid w:val="009D7898"/>
    <w:rsid w:val="00A70F13"/>
    <w:rsid w:val="00AA6C0C"/>
    <w:rsid w:val="00AB2CCE"/>
    <w:rsid w:val="00AD1BE6"/>
    <w:rsid w:val="00AD4ACF"/>
    <w:rsid w:val="00B1412E"/>
    <w:rsid w:val="00B22F3D"/>
    <w:rsid w:val="00B540F3"/>
    <w:rsid w:val="00B55488"/>
    <w:rsid w:val="00BE5104"/>
    <w:rsid w:val="00BE5EC9"/>
    <w:rsid w:val="00BF1F5B"/>
    <w:rsid w:val="00C106C8"/>
    <w:rsid w:val="00C150EC"/>
    <w:rsid w:val="00C30EA0"/>
    <w:rsid w:val="00C47383"/>
    <w:rsid w:val="00C51093"/>
    <w:rsid w:val="00D21781"/>
    <w:rsid w:val="00D510C6"/>
    <w:rsid w:val="00D738EE"/>
    <w:rsid w:val="00D9722A"/>
    <w:rsid w:val="00DA0C39"/>
    <w:rsid w:val="00DD1DB1"/>
    <w:rsid w:val="00DE4598"/>
    <w:rsid w:val="00E05194"/>
    <w:rsid w:val="00E4371F"/>
    <w:rsid w:val="00E80295"/>
    <w:rsid w:val="00E91398"/>
    <w:rsid w:val="00E9757C"/>
    <w:rsid w:val="00EE0DE3"/>
    <w:rsid w:val="00EF1363"/>
    <w:rsid w:val="00F70B6B"/>
    <w:rsid w:val="00F838A5"/>
    <w:rsid w:val="00FD3729"/>
    <w:rsid w:val="00FF268F"/>
    <w:rsid w:val="00FF2D00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7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C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36BE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6BE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6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9C21-01F9-4A7E-AD83-AAFD4B48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2020-01-15T10:45:00Z</cp:lastPrinted>
  <dcterms:created xsi:type="dcterms:W3CDTF">2022-01-17T06:21:00Z</dcterms:created>
  <dcterms:modified xsi:type="dcterms:W3CDTF">2022-01-17T06:21:00Z</dcterms:modified>
</cp:coreProperties>
</file>