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10" w:rsidRPr="004E5A10" w:rsidRDefault="005C4FF2" w:rsidP="004E5A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</w:pPr>
      <w:r w:rsidRPr="004E5A10">
        <w:rPr>
          <w:rFonts w:asciiTheme="minorHAnsi" w:eastAsiaTheme="minorHAnsi" w:hAnsiTheme="minorHAnsi" w:cstheme="minorBidi"/>
          <w:kern w:val="0"/>
          <w:lang w:val="uk-UA" w:eastAsia="en-US" w:bidi="ar-SA"/>
        </w:rPr>
        <w:t xml:space="preserve">                                                                                                             </w:t>
      </w: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Схвалено</w:t>
      </w:r>
      <w:r w:rsidR="004E5A10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:</w:t>
      </w:r>
    </w:p>
    <w:p w:rsidR="004E5A10" w:rsidRPr="004E5A10" w:rsidRDefault="005C4FF2" w:rsidP="004E5A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</w:pP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Зборами трудового</w:t>
      </w:r>
      <w:r w:rsidR="004E5A10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 </w:t>
      </w:r>
    </w:p>
    <w:p w:rsidR="005C4FF2" w:rsidRPr="004E5A10" w:rsidRDefault="005C4FF2" w:rsidP="004E5A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</w:pP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колективу</w:t>
      </w:r>
    </w:p>
    <w:p w:rsidR="005C4FF2" w:rsidRPr="004E5A10" w:rsidRDefault="005C4FF2" w:rsidP="004E5A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</w:pP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Протокол № </w:t>
      </w:r>
      <w:r w:rsidR="00F020CB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1 </w:t>
      </w:r>
    </w:p>
    <w:p w:rsidR="005C4FF2" w:rsidRPr="004E5A10" w:rsidRDefault="005C4FF2" w:rsidP="004E5A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</w:pP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 від «</w:t>
      </w:r>
      <w:r w:rsidR="00F020CB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  </w:t>
      </w:r>
      <w:r w:rsidR="00673930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25</w:t>
      </w:r>
      <w:r w:rsidR="00F020CB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</w:t>
      </w: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»</w:t>
      </w:r>
      <w:r w:rsidR="00F020CB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 січня </w:t>
      </w: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20</w:t>
      </w:r>
      <w:r w:rsidR="00F020CB"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>22</w:t>
      </w:r>
      <w:r w:rsidRPr="004E5A10">
        <w:rPr>
          <w:rFonts w:asciiTheme="minorHAnsi" w:eastAsiaTheme="minorHAnsi" w:hAnsiTheme="minorHAnsi" w:cstheme="minorBidi"/>
          <w:b/>
          <w:bCs/>
          <w:kern w:val="0"/>
          <w:lang w:val="uk-UA" w:eastAsia="en-US" w:bidi="ar-SA"/>
        </w:rPr>
        <w:t xml:space="preserve"> рік</w:t>
      </w: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5C4FF2"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  <w:t xml:space="preserve">  </w:t>
      </w:r>
    </w:p>
    <w:p w:rsidR="005C4FF2" w:rsidRPr="005C4FF2" w:rsidRDefault="005C4FF2" w:rsidP="004E5A1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5C4FF2"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  <w:t xml:space="preserve">   </w:t>
      </w: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  <w:r w:rsidRPr="005C4FF2"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  <w:t xml:space="preserve">         </w:t>
      </w: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uk-UA" w:eastAsia="en-US" w:bidi="ar-SA"/>
        </w:rPr>
      </w:pPr>
    </w:p>
    <w:p w:rsidR="005C4FF2" w:rsidRPr="005C4FF2" w:rsidRDefault="005C4FF2" w:rsidP="005C4FF2">
      <w:pPr>
        <w:autoSpaceDE w:val="0"/>
        <w:ind w:firstLine="709"/>
        <w:rPr>
          <w:rFonts w:ascii="Times New Roman" w:eastAsia="Times New Roman" w:hAnsi="Times New Roman" w:cs="Times New Roman"/>
          <w:b/>
          <w:sz w:val="44"/>
          <w:szCs w:val="44"/>
          <w:lang w:val="uk-UA" w:bidi="ar-SA"/>
        </w:rPr>
      </w:pPr>
      <w:r w:rsidRPr="005C4FF2">
        <w:rPr>
          <w:rFonts w:ascii="Times New Roman" w:eastAsia="Times New Roman" w:hAnsi="Times New Roman" w:cs="Times New Roman"/>
          <w:lang w:val="uk-UA" w:bidi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val="uk-UA" w:bidi="ar-SA"/>
        </w:rPr>
        <w:t xml:space="preserve">      </w:t>
      </w:r>
      <w:r w:rsidRPr="005C4FF2">
        <w:rPr>
          <w:rFonts w:ascii="Times New Roman" w:eastAsia="Times New Roman" w:hAnsi="Times New Roman" w:cs="Times New Roman"/>
          <w:b/>
          <w:sz w:val="44"/>
          <w:szCs w:val="44"/>
          <w:lang w:val="uk-UA" w:bidi="ar-SA"/>
        </w:rPr>
        <w:t xml:space="preserve">Колективний договір </w:t>
      </w:r>
    </w:p>
    <w:p w:rsidR="005C4FF2" w:rsidRPr="005C4FF2" w:rsidRDefault="005C4FF2" w:rsidP="005C4FF2">
      <w:pPr>
        <w:autoSpaceDE w:val="0"/>
        <w:ind w:firstLine="709"/>
        <w:rPr>
          <w:rFonts w:ascii="Times New Roman" w:eastAsia="Times New Roman" w:hAnsi="Times New Roman" w:cs="Times New Roman"/>
          <w:b/>
          <w:sz w:val="44"/>
          <w:szCs w:val="44"/>
          <w:lang w:val="uk-UA" w:bidi="ar-SA"/>
        </w:rPr>
      </w:pPr>
    </w:p>
    <w:p w:rsidR="005C4FF2" w:rsidRPr="005C4FF2" w:rsidRDefault="005C4FF2" w:rsidP="005C4FF2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  <w:r w:rsidRPr="005C4FF2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Товариства з обмеженою відповідальністю</w:t>
      </w:r>
    </w:p>
    <w:p w:rsidR="005C4FF2" w:rsidRPr="005C4FF2" w:rsidRDefault="005C4FF2" w:rsidP="005C4FF2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  <w:r w:rsidRPr="005C4FF2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«АГРОІНВЕСТ ХЕРСОН»</w:t>
      </w:r>
    </w:p>
    <w:p w:rsidR="005C4FF2" w:rsidRPr="005C4FF2" w:rsidRDefault="005C4FF2" w:rsidP="005C4FF2">
      <w:pPr>
        <w:autoSpaceDE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5C4FF2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на 20</w:t>
      </w:r>
      <w:r w:rsidR="00E91FF2" w:rsidRPr="0067393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22</w:t>
      </w:r>
      <w:r w:rsidRPr="005C4FF2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– 202</w:t>
      </w:r>
      <w:r w:rsidR="00E91FF2" w:rsidRPr="0067393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</w:t>
      </w:r>
      <w:r w:rsidRPr="005C4FF2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р</w:t>
      </w:r>
      <w:r w:rsidR="00881D64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оки</w:t>
      </w:r>
    </w:p>
    <w:p w:rsidR="005C4FF2" w:rsidRPr="005C4FF2" w:rsidRDefault="005C4FF2" w:rsidP="005C4FF2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Default="005C4FF2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194F00" w:rsidRDefault="00194F00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194F00" w:rsidRDefault="00194F00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4E5A10" w:rsidRDefault="004E5A10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4E5A10" w:rsidRDefault="004E5A10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4E5A10" w:rsidRPr="005C4FF2" w:rsidRDefault="004E5A10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</w:p>
    <w:p w:rsidR="005C4FF2" w:rsidRPr="005C4FF2" w:rsidRDefault="005C4FF2" w:rsidP="005C4F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</w:pPr>
      <w:r w:rsidRPr="005C4FF2"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  <w:t>20</w:t>
      </w:r>
      <w:r w:rsidR="00E91FF2" w:rsidRPr="00673930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22</w:t>
      </w:r>
      <w:r w:rsidRPr="005C4FF2">
        <w:rPr>
          <w:rFonts w:asciiTheme="minorHAnsi" w:eastAsiaTheme="minorHAnsi" w:hAnsiTheme="minorHAnsi" w:cstheme="minorBidi"/>
          <w:kern w:val="0"/>
          <w:sz w:val="28"/>
          <w:szCs w:val="28"/>
          <w:lang w:val="uk-UA" w:eastAsia="en-US" w:bidi="ar-SA"/>
        </w:rPr>
        <w:t xml:space="preserve"> рік</w:t>
      </w:r>
    </w:p>
    <w:p w:rsidR="00881D64" w:rsidRDefault="00881D64" w:rsidP="0088174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88174A" w:rsidRPr="0088174A" w:rsidRDefault="0088174A" w:rsidP="004E5A10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  <w:r w:rsidRPr="0088174A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ЗМІСТ</w:t>
      </w:r>
    </w:p>
    <w:p w:rsidR="0088174A" w:rsidRPr="0088174A" w:rsidRDefault="0088174A" w:rsidP="0088174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88174A" w:rsidRPr="0088174A" w:rsidRDefault="0088174A" w:rsidP="0088174A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88174A" w:rsidRPr="0088174A" w:rsidRDefault="0088174A" w:rsidP="0088174A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88174A" w:rsidRPr="0088174A" w:rsidRDefault="0088174A" w:rsidP="0088174A">
      <w:pPr>
        <w:tabs>
          <w:tab w:val="left" w:pos="9639"/>
        </w:tabs>
        <w:autoSpaceDE w:val="0"/>
        <w:ind w:firstLine="709"/>
        <w:jc w:val="both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1. Загальні положення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3</w:t>
      </w:r>
    </w:p>
    <w:p w:rsidR="0088174A" w:rsidRPr="0088174A" w:rsidRDefault="0088174A" w:rsidP="0088174A">
      <w:pPr>
        <w:tabs>
          <w:tab w:val="left" w:pos="9639"/>
        </w:tabs>
        <w:autoSpaceDE w:val="0"/>
        <w:ind w:firstLine="709"/>
        <w:jc w:val="both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2. Виробничі відносини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4</w:t>
      </w:r>
    </w:p>
    <w:p w:rsidR="0088174A" w:rsidRPr="0088174A" w:rsidRDefault="0088174A" w:rsidP="0088174A">
      <w:pPr>
        <w:tabs>
          <w:tab w:val="left" w:pos="9639"/>
        </w:tabs>
        <w:autoSpaceDE w:val="0"/>
        <w:ind w:left="993" w:hanging="284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3. Зайнятість та порядок звільнення працівників 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br/>
        <w:t>у разі скорочення чисельності або штату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4</w:t>
      </w:r>
    </w:p>
    <w:p w:rsidR="0088174A" w:rsidRPr="0088174A" w:rsidRDefault="0088174A" w:rsidP="0088174A">
      <w:pPr>
        <w:tabs>
          <w:tab w:val="left" w:pos="9639"/>
        </w:tabs>
        <w:autoSpaceDE w:val="0"/>
        <w:ind w:left="993" w:hanging="284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4. Оплата праці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4</w:t>
      </w:r>
    </w:p>
    <w:p w:rsidR="0088174A" w:rsidRPr="0088174A" w:rsidRDefault="0088174A" w:rsidP="0088174A">
      <w:pPr>
        <w:tabs>
          <w:tab w:val="left" w:pos="9639"/>
        </w:tabs>
        <w:autoSpaceDE w:val="0"/>
        <w:ind w:left="993" w:hanging="284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5. Режим праці та відпочинку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5</w:t>
      </w:r>
    </w:p>
    <w:p w:rsidR="0088174A" w:rsidRPr="0088174A" w:rsidRDefault="0088174A" w:rsidP="0088174A">
      <w:pPr>
        <w:tabs>
          <w:tab w:val="left" w:pos="9639"/>
        </w:tabs>
        <w:autoSpaceDE w:val="0"/>
        <w:ind w:left="993" w:hanging="284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6. Охорона праці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>6</w:t>
      </w:r>
    </w:p>
    <w:p w:rsidR="0088174A" w:rsidRPr="0088174A" w:rsidRDefault="0088174A" w:rsidP="0088174A">
      <w:pPr>
        <w:tabs>
          <w:tab w:val="left" w:pos="9639"/>
        </w:tabs>
        <w:autoSpaceDE w:val="0"/>
        <w:ind w:left="993" w:hanging="284"/>
        <w:rPr>
          <w:rFonts w:ascii="Times New Roman" w:eastAsia="Times New Roman" w:hAnsi="Times New Roman" w:cs="Times New Roman"/>
          <w:lang w:val="uk-UA" w:bidi="ar-SA"/>
        </w:rPr>
      </w:pP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7. Контроль за виконанням Колективного договору і </w:t>
      </w:r>
      <w:r w:rsidRPr="0088174A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br/>
        <w:t>відповідальність сторін                                                                                   7</w:t>
      </w: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  <w:r w:rsidRPr="0088174A">
        <w:rPr>
          <w:sz w:val="28"/>
          <w:szCs w:val="28"/>
          <w:lang w:val="uk-UA"/>
        </w:rPr>
        <w:t xml:space="preserve">          8. Кінцеві положення                                                                                           </w:t>
      </w:r>
      <w:r w:rsidR="00921CF1">
        <w:rPr>
          <w:sz w:val="28"/>
          <w:szCs w:val="28"/>
          <w:lang w:val="uk-UA"/>
        </w:rPr>
        <w:t>8</w:t>
      </w: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  <w:r w:rsidRPr="0088174A">
        <w:rPr>
          <w:sz w:val="28"/>
          <w:szCs w:val="28"/>
          <w:lang w:val="uk-UA"/>
        </w:rPr>
        <w:t xml:space="preserve">            Додаток 1                                                                                                            </w:t>
      </w:r>
      <w:r w:rsidR="00921CF1">
        <w:rPr>
          <w:sz w:val="28"/>
          <w:szCs w:val="28"/>
          <w:lang w:val="uk-UA"/>
        </w:rPr>
        <w:t>9</w:t>
      </w: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  <w:r w:rsidRPr="0088174A">
        <w:rPr>
          <w:sz w:val="28"/>
          <w:szCs w:val="28"/>
          <w:lang w:val="uk-UA"/>
        </w:rPr>
        <w:t xml:space="preserve">            Додаток 2                                                                                                            </w:t>
      </w:r>
      <w:r w:rsidR="00921CF1">
        <w:rPr>
          <w:sz w:val="28"/>
          <w:szCs w:val="28"/>
          <w:lang w:val="uk-UA"/>
        </w:rPr>
        <w:t>10</w:t>
      </w: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88174A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sz w:val="28"/>
          <w:szCs w:val="28"/>
          <w:lang w:val="uk-UA"/>
        </w:rPr>
      </w:pPr>
    </w:p>
    <w:p w:rsidR="0088174A" w:rsidRPr="00AC471D" w:rsidRDefault="0088174A" w:rsidP="0088174A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  <w:lang w:val="uk-UA"/>
        </w:rPr>
      </w:pPr>
    </w:p>
    <w:p w:rsidR="00CD25AB" w:rsidRPr="00AC471D" w:rsidRDefault="00565F10">
      <w:pPr>
        <w:pStyle w:val="a5"/>
        <w:pageBreakBefore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lastRenderedPageBreak/>
        <w:t>1. ЗАГАЛЬНI ПОЛОЖЕННЯ</w:t>
      </w:r>
    </w:p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65F10">
      <w:pPr>
        <w:pStyle w:val="a5"/>
        <w:numPr>
          <w:ilvl w:val="1"/>
          <w:numId w:val="4"/>
        </w:numPr>
        <w:tabs>
          <w:tab w:val="left" w:pos="1134"/>
        </w:tabs>
        <w:ind w:firstLine="709"/>
        <w:jc w:val="both"/>
        <w:rPr>
          <w:lang w:val="uk-UA"/>
        </w:rPr>
      </w:pPr>
      <w:r w:rsidRPr="00AC471D">
        <w:rPr>
          <w:lang w:val="uk-UA"/>
        </w:rPr>
        <w:t>Сторонами цього колективного договору є:</w:t>
      </w:r>
    </w:p>
    <w:p w:rsidR="00CD25AB" w:rsidRPr="00AC471D" w:rsidRDefault="00032CEC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Уповноважена особа власника Товариства</w:t>
      </w:r>
      <w:r w:rsidR="00565F10" w:rsidRPr="00AC471D">
        <w:rPr>
          <w:lang w:val="uk-UA"/>
        </w:rPr>
        <w:t xml:space="preserve"> з обмеженою відповідальністю «</w:t>
      </w:r>
      <w:r w:rsidR="004C50A6" w:rsidRPr="00AC471D">
        <w:rPr>
          <w:lang w:val="uk-UA"/>
        </w:rPr>
        <w:t>АГРОІНВЕСТ ХЕРСОН</w:t>
      </w:r>
      <w:r w:rsidR="00565F10" w:rsidRPr="00AC471D">
        <w:rPr>
          <w:lang w:val="uk-UA"/>
        </w:rPr>
        <w:t>» (в</w:t>
      </w:r>
      <w:r w:rsidR="004C50A6" w:rsidRPr="00AC471D">
        <w:rPr>
          <w:lang w:val="uk-UA"/>
        </w:rPr>
        <w:t>152 км залізничної дороги Одеса-Херсон, будинок б/н, с. Чорнобаївка, Білозерський район, Херсонська обл., 75024, Україна</w:t>
      </w:r>
      <w:r w:rsidR="00565F10" w:rsidRPr="00AC471D">
        <w:rPr>
          <w:lang w:val="uk-UA"/>
        </w:rPr>
        <w:t xml:space="preserve">) в особі </w:t>
      </w:r>
      <w:r w:rsidR="004C50A6" w:rsidRPr="00AC471D">
        <w:rPr>
          <w:lang w:val="uk-UA"/>
        </w:rPr>
        <w:t>Д</w:t>
      </w:r>
      <w:r w:rsidR="00565F10" w:rsidRPr="00AC471D">
        <w:rPr>
          <w:lang w:val="uk-UA"/>
        </w:rPr>
        <w:t xml:space="preserve">иректора </w:t>
      </w:r>
      <w:proofErr w:type="spellStart"/>
      <w:r w:rsidR="004F52D7" w:rsidRPr="00AC471D">
        <w:rPr>
          <w:lang w:val="uk-UA"/>
        </w:rPr>
        <w:t>Галіч</w:t>
      </w:r>
      <w:proofErr w:type="spellEnd"/>
      <w:r w:rsidR="004F52D7" w:rsidRPr="00AC471D">
        <w:rPr>
          <w:lang w:val="uk-UA"/>
        </w:rPr>
        <w:t xml:space="preserve"> Валентина М</w:t>
      </w:r>
      <w:r w:rsidR="004C50A6" w:rsidRPr="00AC471D">
        <w:rPr>
          <w:lang w:val="uk-UA"/>
        </w:rPr>
        <w:t>иколаївна</w:t>
      </w:r>
      <w:r w:rsidR="00565F10" w:rsidRPr="00AC471D">
        <w:rPr>
          <w:lang w:val="uk-UA"/>
        </w:rPr>
        <w:t xml:space="preserve"> (надалі іменується «</w:t>
      </w:r>
      <w:r w:rsidRPr="00AC471D">
        <w:rPr>
          <w:lang w:val="uk-UA"/>
        </w:rPr>
        <w:t>Адміністрація підприємства</w:t>
      </w:r>
      <w:r w:rsidR="00565F10" w:rsidRPr="00AC471D">
        <w:rPr>
          <w:lang w:val="uk-UA"/>
        </w:rPr>
        <w:t>»), та трудовий колектив ТОВ «</w:t>
      </w:r>
      <w:r w:rsidR="004C50A6" w:rsidRPr="00AC471D">
        <w:rPr>
          <w:lang w:val="uk-UA"/>
        </w:rPr>
        <w:t>АГРОІНВЕСТ ХЕРСОН</w:t>
      </w:r>
      <w:r w:rsidR="00565F10" w:rsidRPr="00AC471D">
        <w:rPr>
          <w:lang w:val="uk-UA"/>
        </w:rPr>
        <w:t>» в особі представника тру</w:t>
      </w:r>
      <w:r w:rsidR="00565F10" w:rsidRPr="00AC471D">
        <w:rPr>
          <w:lang w:val="uk-UA"/>
        </w:rPr>
        <w:softHyphen/>
        <w:t>дового колективу</w:t>
      </w:r>
      <w:r w:rsidR="00673930" w:rsidRPr="00AC471D">
        <w:rPr>
          <w:lang w:val="uk-UA"/>
        </w:rPr>
        <w:t xml:space="preserve">  </w:t>
      </w:r>
      <w:r w:rsidR="00673930" w:rsidRPr="00AC471D">
        <w:rPr>
          <w:color w:val="000000"/>
          <w:kern w:val="0"/>
          <w:lang w:eastAsia="ru-RU"/>
        </w:rPr>
        <w:t>Степанов В</w:t>
      </w:r>
      <w:r w:rsidR="00673930" w:rsidRPr="00AC471D">
        <w:rPr>
          <w:color w:val="000000"/>
          <w:lang w:eastAsia="ru-RU"/>
        </w:rPr>
        <w:t>.</w:t>
      </w:r>
      <w:r w:rsidR="00673930" w:rsidRPr="00AC471D">
        <w:rPr>
          <w:color w:val="000000"/>
          <w:kern w:val="0"/>
          <w:lang w:eastAsia="ru-RU"/>
        </w:rPr>
        <w:t xml:space="preserve"> О</w:t>
      </w:r>
      <w:r w:rsidR="00673930" w:rsidRPr="00AC471D">
        <w:rPr>
          <w:color w:val="000000"/>
          <w:lang w:eastAsia="ru-RU"/>
        </w:rPr>
        <w:t>.</w:t>
      </w:r>
      <w:r w:rsidR="00565F10" w:rsidRPr="00AC471D">
        <w:rPr>
          <w:lang w:val="uk-UA"/>
        </w:rPr>
        <w:t>, (надалі іменується «Представник трудового колективу»).</w:t>
      </w:r>
    </w:p>
    <w:p w:rsidR="00CD25AB" w:rsidRPr="00AC471D" w:rsidRDefault="00565F10" w:rsidP="00342988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Колективний договір </w:t>
      </w:r>
      <w:r w:rsidR="00032CEC" w:rsidRPr="00AC471D">
        <w:rPr>
          <w:lang w:val="uk-UA"/>
        </w:rPr>
        <w:t>прийнятий</w:t>
      </w:r>
      <w:r w:rsidRPr="00AC471D">
        <w:rPr>
          <w:lang w:val="uk-UA"/>
        </w:rPr>
        <w:t xml:space="preserve"> на зборах трудового колективу </w:t>
      </w:r>
      <w:r w:rsidR="00673930" w:rsidRPr="00AC471D">
        <w:t>25</w:t>
      </w:r>
      <w:r w:rsidR="00E91FF2" w:rsidRPr="00AC471D">
        <w:rPr>
          <w:lang w:val="uk-UA"/>
        </w:rPr>
        <w:t xml:space="preserve"> січня </w:t>
      </w:r>
      <w:r w:rsidR="00032CEC" w:rsidRPr="00AC471D">
        <w:rPr>
          <w:lang w:val="uk-UA"/>
        </w:rPr>
        <w:t>20</w:t>
      </w:r>
      <w:r w:rsidR="00E91FF2" w:rsidRPr="00AC471D">
        <w:rPr>
          <w:lang w:val="uk-UA"/>
        </w:rPr>
        <w:t xml:space="preserve">22 </w:t>
      </w:r>
      <w:r w:rsidR="00032CEC" w:rsidRPr="00AC471D">
        <w:rPr>
          <w:lang w:val="uk-UA"/>
        </w:rPr>
        <w:t xml:space="preserve">року </w:t>
      </w:r>
      <w:r w:rsidRPr="00AC471D">
        <w:rPr>
          <w:lang w:val="uk-UA"/>
        </w:rPr>
        <w:t>(пр</w:t>
      </w:r>
      <w:r w:rsidR="00881D64" w:rsidRPr="00AC471D">
        <w:rPr>
          <w:lang w:val="uk-UA"/>
        </w:rPr>
        <w:t xml:space="preserve">отокол </w:t>
      </w:r>
      <w:r w:rsidR="00342988" w:rsidRPr="00AC471D">
        <w:rPr>
          <w:lang w:val="uk-UA"/>
        </w:rPr>
        <w:t xml:space="preserve">№ </w:t>
      </w:r>
      <w:r w:rsidR="00881D64" w:rsidRPr="00AC471D">
        <w:rPr>
          <w:lang w:val="uk-UA"/>
        </w:rPr>
        <w:t>1</w:t>
      </w:r>
      <w:r w:rsidR="00342988" w:rsidRPr="00AC471D">
        <w:rPr>
          <w:lang w:val="uk-UA"/>
        </w:rPr>
        <w:t xml:space="preserve">) </w:t>
      </w:r>
      <w:r w:rsidRPr="00AC471D">
        <w:rPr>
          <w:lang w:val="uk-UA"/>
        </w:rPr>
        <w:t xml:space="preserve">на зборах: 1 чоловік на </w:t>
      </w:r>
      <w:r w:rsidR="004C50A6" w:rsidRPr="00AC471D">
        <w:rPr>
          <w:lang w:val="uk-UA"/>
        </w:rPr>
        <w:t>6</w:t>
      </w:r>
      <w:r w:rsidRPr="00AC471D">
        <w:rPr>
          <w:lang w:val="uk-UA"/>
        </w:rPr>
        <w:t xml:space="preserve"> працюючих.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1.2. Цей колективний договір (надалі іменується «колдоговір») укладений відповідно до чинного законодавства України i є актом, який регулює виробничі, трудові i соціально-економічні відносини між </w:t>
      </w:r>
      <w:r w:rsidR="00032CEC" w:rsidRPr="00AC471D">
        <w:rPr>
          <w:lang w:val="uk-UA"/>
        </w:rPr>
        <w:t>Адміністрацією підприємства</w:t>
      </w:r>
      <w:r w:rsidRPr="00AC471D">
        <w:rPr>
          <w:lang w:val="uk-UA"/>
        </w:rPr>
        <w:t xml:space="preserve"> (уповноваженим ним органом) та трудо</w:t>
      </w:r>
      <w:r w:rsidRPr="00AC471D">
        <w:rPr>
          <w:lang w:val="uk-UA"/>
        </w:rPr>
        <w:softHyphen/>
        <w:t>вим колективом ТОВ «</w:t>
      </w:r>
      <w:r w:rsidR="004C50A6" w:rsidRPr="00AC471D">
        <w:rPr>
          <w:lang w:val="uk-UA"/>
        </w:rPr>
        <w:t>АГРОІНВЕСТ ХЕРСОН</w:t>
      </w:r>
      <w:r w:rsidRPr="00AC471D">
        <w:rPr>
          <w:lang w:val="uk-UA"/>
        </w:rPr>
        <w:t>» на основі взаємного узгодження інтересів сторін.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1.3. Цей колдоговір укладений з метою регулювання виробничих, трудових i соціально-економічних відносин i узгодження інтересів працівників та </w:t>
      </w:r>
      <w:r w:rsidR="00032CEC" w:rsidRPr="00AC471D">
        <w:rPr>
          <w:rFonts w:hint="eastAsia"/>
          <w:lang w:val="uk-UA"/>
        </w:rPr>
        <w:t>Адм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н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страц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ї</w:t>
      </w:r>
      <w:r w:rsidR="00032CEC" w:rsidRPr="00AC471D">
        <w:rPr>
          <w:lang w:val="uk-UA"/>
        </w:rPr>
        <w:t xml:space="preserve"> </w:t>
      </w:r>
      <w:r w:rsidR="00032CEC" w:rsidRPr="00AC471D">
        <w:rPr>
          <w:rFonts w:hint="eastAsia"/>
          <w:lang w:val="uk-UA"/>
        </w:rPr>
        <w:t>п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дпри</w:t>
      </w:r>
      <w:r w:rsidR="00032CEC" w:rsidRPr="00AC471D">
        <w:rPr>
          <w:lang w:val="uk-UA"/>
        </w:rPr>
        <w:t>є</w:t>
      </w:r>
      <w:r w:rsidR="00032CEC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(упов</w:t>
      </w:r>
      <w:r w:rsidRPr="00AC471D">
        <w:rPr>
          <w:lang w:val="uk-UA"/>
        </w:rPr>
        <w:softHyphen/>
        <w:t>новаженого ним органу), а також визначення додаткових заходів соціального захисту працівників ТОВ «</w:t>
      </w:r>
      <w:r w:rsidR="004C50A6" w:rsidRPr="00AC471D">
        <w:rPr>
          <w:lang w:val="uk-UA"/>
        </w:rPr>
        <w:t>АГРОІНВЕСТ ХЕРСОН</w:t>
      </w:r>
      <w:r w:rsidRPr="00AC471D">
        <w:rPr>
          <w:lang w:val="uk-UA"/>
        </w:rPr>
        <w:t>» з урахуванням фінансового стану Підприємства, який залежить від діяльності кожного працівника.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1.4. Цей колдоговір укладено для: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а) чіткого визначення прав та обов’язків сторін цього Договору;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б) регулювання та удосконалення умов оплати праці, винагород за кваліфіковану, продуктивну та якісну працю;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в) покращення умов праці, побуту та відпочинку працівників Підприємства;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г) визначення основних положень та створення умов для додержання правил внутрішнього трудового розпорядку працівниками Підприємства;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д) вирішення інших питань, пов'язаних з фінансово-господарською та виробничою діяльністю Підприємства;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е) забезпечення ділових взаємовідносин між </w:t>
      </w:r>
      <w:r w:rsidR="00032CEC" w:rsidRPr="00AC471D">
        <w:rPr>
          <w:rFonts w:hint="eastAsia"/>
          <w:lang w:val="uk-UA"/>
        </w:rPr>
        <w:t>Адм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н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страц</w:t>
      </w:r>
      <w:r w:rsidR="00032CEC" w:rsidRPr="00AC471D">
        <w:rPr>
          <w:lang w:val="uk-UA"/>
        </w:rPr>
        <w:t xml:space="preserve">ією </w:t>
      </w:r>
      <w:r w:rsidR="00032CEC" w:rsidRPr="00AC471D">
        <w:rPr>
          <w:rFonts w:hint="eastAsia"/>
          <w:lang w:val="uk-UA"/>
        </w:rPr>
        <w:t>п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дпри</w:t>
      </w:r>
      <w:r w:rsidR="00032CEC" w:rsidRPr="00AC471D">
        <w:rPr>
          <w:lang w:val="uk-UA"/>
        </w:rPr>
        <w:t>є</w:t>
      </w:r>
      <w:r w:rsidR="00032CEC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та його працівниками.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1.5. Положення цього колдоговору поширюються на всіх працівників Підприємства i є обов'язками як для </w:t>
      </w:r>
      <w:r w:rsidR="00032CEC" w:rsidRPr="00AC471D">
        <w:rPr>
          <w:rFonts w:hint="eastAsia"/>
          <w:lang w:val="uk-UA"/>
        </w:rPr>
        <w:t>Адм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н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страц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ї</w:t>
      </w:r>
      <w:r w:rsidR="00032CEC" w:rsidRPr="00AC471D">
        <w:rPr>
          <w:lang w:val="uk-UA"/>
        </w:rPr>
        <w:t xml:space="preserve"> </w:t>
      </w:r>
      <w:r w:rsidR="00032CEC" w:rsidRPr="00AC471D">
        <w:rPr>
          <w:rFonts w:hint="eastAsia"/>
          <w:lang w:val="uk-UA"/>
        </w:rPr>
        <w:t>п</w:t>
      </w:r>
      <w:r w:rsidR="00032CEC" w:rsidRPr="00AC471D">
        <w:rPr>
          <w:lang w:val="uk-UA"/>
        </w:rPr>
        <w:t>і</w:t>
      </w:r>
      <w:r w:rsidR="00032CEC" w:rsidRPr="00AC471D">
        <w:rPr>
          <w:rFonts w:hint="eastAsia"/>
          <w:lang w:val="uk-UA"/>
        </w:rPr>
        <w:t>дпри</w:t>
      </w:r>
      <w:r w:rsidR="00032CEC" w:rsidRPr="00AC471D">
        <w:rPr>
          <w:lang w:val="uk-UA"/>
        </w:rPr>
        <w:t>є</w:t>
      </w:r>
      <w:r w:rsidR="00032CEC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>, так i для кожного члена трудового колекти</w:t>
      </w:r>
      <w:r w:rsidRPr="00AC471D">
        <w:rPr>
          <w:lang w:val="uk-UA"/>
        </w:rPr>
        <w:softHyphen/>
        <w:t>ву.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1.6. Сторони підтверджують обов’язковість, з урахуванням фінансового стану Підприємства, виконання умов цього колдоговору i реальність забезпечення прийнятих зобов'язань.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1.7. Жодна зі сторін, що підписала колдоговір, не може в односторонньому поря</w:t>
      </w:r>
      <w:r w:rsidRPr="00AC471D">
        <w:rPr>
          <w:lang w:val="uk-UA"/>
        </w:rPr>
        <w:softHyphen/>
        <w:t>дку припинити виконання його положень.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1.8. Колдоговір набуває чинності з дня його підписання уповноваженими представ</w:t>
      </w:r>
      <w:r w:rsidRPr="00AC471D">
        <w:rPr>
          <w:lang w:val="uk-UA"/>
        </w:rPr>
        <w:softHyphen/>
        <w:t>никами сторін.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1.9. Колективни</w:t>
      </w:r>
      <w:r w:rsidR="00032CEC" w:rsidRPr="00AC471D">
        <w:rPr>
          <w:lang w:val="uk-UA"/>
        </w:rPr>
        <w:t xml:space="preserve">й договір підлягає реєстрації </w:t>
      </w:r>
      <w:r w:rsidR="00342988" w:rsidRPr="00AC471D">
        <w:rPr>
          <w:lang w:val="uk-UA"/>
        </w:rPr>
        <w:t>Херсонською</w:t>
      </w:r>
      <w:r w:rsidR="00032CEC" w:rsidRPr="00AC471D">
        <w:rPr>
          <w:lang w:val="uk-UA"/>
        </w:rPr>
        <w:t xml:space="preserve"> районною Державною адміністрацією.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1.10. Строк чинності колдоговору – до 31 грудня</w:t>
      </w:r>
      <w:r w:rsidRPr="00AC471D">
        <w:rPr>
          <w:color w:val="FF0000"/>
          <w:lang w:val="uk-UA"/>
        </w:rPr>
        <w:t xml:space="preserve"> </w:t>
      </w:r>
      <w:r w:rsidRPr="00AC471D">
        <w:rPr>
          <w:lang w:val="uk-UA"/>
        </w:rPr>
        <w:t>20</w:t>
      </w:r>
      <w:r w:rsidR="00E91FF2" w:rsidRPr="00AC471D">
        <w:rPr>
          <w:lang w:val="uk-UA"/>
        </w:rPr>
        <w:t>27</w:t>
      </w:r>
      <w:r w:rsidRPr="00AC471D">
        <w:rPr>
          <w:lang w:val="uk-UA"/>
        </w:rPr>
        <w:t xml:space="preserve"> року.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1.11. Особливі питання чинності колдоговору: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після закінчення строку чинності колдоговір продовжує діяти до того часу, поки сторо</w:t>
      </w:r>
      <w:r w:rsidRPr="00AC471D">
        <w:rPr>
          <w:lang w:val="uk-UA"/>
        </w:rPr>
        <w:softHyphen/>
        <w:t>ни не укладуть новий або не переглянуть цей колдоговір;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у разі реорганізації Підприємства цей колдоговір зберігає свою чинність протягом строку, на який його укладено, або може бути переглянутий за згодою сторін;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у разі ліквідації Підприємства цей колдоговір дає протягом усьо</w:t>
      </w:r>
      <w:r w:rsidRPr="00AC471D">
        <w:rPr>
          <w:lang w:val="uk-UA"/>
        </w:rPr>
        <w:softHyphen/>
        <w:t>го строку проведення ліквідації.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1.12. Для ведення переговорів по укладанню колдоговору, поточної оцінки стану виконання, підбиття підсумків його виконання, створюється двостороння робоча комісія з представників сторін у складі</w:t>
      </w:r>
      <w:r w:rsidR="007E3195" w:rsidRPr="00AC471D">
        <w:rPr>
          <w:lang w:val="uk-UA"/>
        </w:rPr>
        <w:t xml:space="preserve"> згідно з Додатком </w:t>
      </w:r>
      <w:r w:rsidR="00881D64" w:rsidRPr="00AC471D">
        <w:rPr>
          <w:lang w:val="uk-UA"/>
        </w:rPr>
        <w:t>2</w:t>
      </w:r>
      <w:r w:rsidR="00032CEC" w:rsidRPr="00AC471D">
        <w:rPr>
          <w:lang w:val="uk-UA"/>
        </w:rPr>
        <w:t>.</w:t>
      </w:r>
    </w:p>
    <w:p w:rsidR="00696EC8" w:rsidRPr="00AC471D" w:rsidRDefault="00696EC8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lastRenderedPageBreak/>
        <w:t>Трудові спори підлягають розглядові в комісії по трудових спорах.</w:t>
      </w:r>
    </w:p>
    <w:p w:rsidR="00696EC8" w:rsidRPr="00AC471D" w:rsidRDefault="00696EC8">
      <w:pPr>
        <w:pStyle w:val="a5"/>
        <w:ind w:firstLine="709"/>
        <w:jc w:val="both"/>
        <w:rPr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1.13.</w:t>
      </w:r>
      <w:r w:rsidR="00696EC8" w:rsidRPr="00AC471D">
        <w:rPr>
          <w:rFonts w:hint="eastAsia"/>
        </w:rPr>
        <w:t xml:space="preserve"> </w:t>
      </w:r>
      <w:r w:rsidR="00696EC8" w:rsidRPr="00AC471D">
        <w:rPr>
          <w:rFonts w:hint="eastAsia"/>
          <w:lang w:val="uk-UA"/>
        </w:rPr>
        <w:t>Адм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н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страц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я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п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дпри</w:t>
      </w:r>
      <w:r w:rsidR="00696EC8" w:rsidRPr="00AC471D">
        <w:rPr>
          <w:lang w:val="uk-UA"/>
        </w:rPr>
        <w:t>є</w:t>
      </w:r>
      <w:r w:rsidR="00696EC8" w:rsidRPr="00AC471D">
        <w:rPr>
          <w:rFonts w:hint="eastAsia"/>
          <w:lang w:val="uk-UA"/>
        </w:rPr>
        <w:t>мства</w:t>
      </w:r>
      <w:r w:rsidR="00696EC8" w:rsidRPr="00AC471D">
        <w:rPr>
          <w:lang w:val="uk-UA"/>
        </w:rPr>
        <w:t xml:space="preserve"> </w:t>
      </w:r>
      <w:r w:rsidRPr="00AC471D">
        <w:rPr>
          <w:lang w:val="uk-UA"/>
        </w:rPr>
        <w:t>визнає</w:t>
      </w:r>
      <w:r w:rsidR="00342988" w:rsidRPr="00AC471D">
        <w:rPr>
          <w:color w:val="000000"/>
          <w:kern w:val="0"/>
          <w:lang w:eastAsia="ru-RU"/>
        </w:rPr>
        <w:t xml:space="preserve"> Степанов В</w:t>
      </w:r>
      <w:r w:rsidR="00342988" w:rsidRPr="00AC471D">
        <w:rPr>
          <w:color w:val="000000"/>
          <w:lang w:eastAsia="ru-RU"/>
        </w:rPr>
        <w:t>.</w:t>
      </w:r>
      <w:r w:rsidR="00342988" w:rsidRPr="00AC471D">
        <w:rPr>
          <w:color w:val="000000"/>
          <w:kern w:val="0"/>
          <w:lang w:eastAsia="ru-RU"/>
        </w:rPr>
        <w:t xml:space="preserve"> О</w:t>
      </w:r>
      <w:r w:rsidR="00342988" w:rsidRPr="00AC471D">
        <w:rPr>
          <w:lang w:val="uk-UA"/>
        </w:rPr>
        <w:t xml:space="preserve"> </w:t>
      </w:r>
      <w:r w:rsidRPr="00AC471D">
        <w:rPr>
          <w:lang w:val="uk-UA"/>
        </w:rPr>
        <w:t xml:space="preserve"> єдиним представником </w:t>
      </w:r>
      <w:proofErr w:type="gramStart"/>
      <w:r w:rsidRPr="00AC471D">
        <w:rPr>
          <w:lang w:val="uk-UA"/>
        </w:rPr>
        <w:t>трудового</w:t>
      </w:r>
      <w:proofErr w:type="gramEnd"/>
      <w:r w:rsidRPr="00AC471D">
        <w:rPr>
          <w:lang w:val="uk-UA"/>
        </w:rPr>
        <w:t xml:space="preserve"> колективу у переговорах з питань регулювання трудових відносин, норм та оплати праці.</w:t>
      </w:r>
    </w:p>
    <w:p w:rsidR="00B6798E" w:rsidRPr="00AC471D" w:rsidRDefault="00565F10" w:rsidP="00B6798E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1.14. Сторони зобов’язуються один раз на рік інформувати трудовий колектив про виконання взятих на себе зобов’язан</w:t>
      </w:r>
      <w:r w:rsidR="00696EC8" w:rsidRPr="00AC471D">
        <w:rPr>
          <w:lang w:val="uk-UA"/>
        </w:rPr>
        <w:t xml:space="preserve">ь </w:t>
      </w:r>
      <w:r w:rsidR="00E91FF2" w:rsidRPr="00AC471D">
        <w:rPr>
          <w:lang w:val="uk-UA"/>
        </w:rPr>
        <w:t>щорічно</w:t>
      </w:r>
      <w:r w:rsidR="00696EC8" w:rsidRPr="00AC471D">
        <w:rPr>
          <w:lang w:val="uk-UA"/>
        </w:rPr>
        <w:t xml:space="preserve">  у грудні.</w:t>
      </w:r>
    </w:p>
    <w:p w:rsidR="00CD25AB" w:rsidRPr="00AC471D" w:rsidRDefault="00E91FF2" w:rsidP="00E91FF2">
      <w:pPr>
        <w:pStyle w:val="a5"/>
        <w:jc w:val="both"/>
        <w:rPr>
          <w:lang w:val="uk-UA"/>
        </w:rPr>
      </w:pPr>
      <w:r w:rsidRPr="00AC471D">
        <w:rPr>
          <w:lang w:val="uk-UA"/>
        </w:rPr>
        <w:t xml:space="preserve">             </w:t>
      </w:r>
      <w:r w:rsidR="00B6798E" w:rsidRPr="00AC471D">
        <w:rPr>
          <w:lang w:val="uk-UA"/>
        </w:rPr>
        <w:t xml:space="preserve"> </w:t>
      </w:r>
      <w:r w:rsidR="00565F10" w:rsidRPr="00AC471D">
        <w:rPr>
          <w:lang w:val="uk-UA"/>
        </w:rPr>
        <w:t>1.15. Колективний договір доводиться до відома всіх працівників підприємства.</w:t>
      </w:r>
    </w:p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ІІ. ВИРОБНИЧІ ВІДНОСИНИ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2.1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Адм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н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страц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я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п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дпри</w:t>
      </w:r>
      <w:r w:rsidR="00696EC8" w:rsidRPr="00AC471D">
        <w:rPr>
          <w:lang w:val="uk-UA"/>
        </w:rPr>
        <w:t>є</w:t>
      </w:r>
      <w:r w:rsidR="00696EC8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розробляє для кожного працівника посадові інструкції та інші документи, що визначають його функціональні обов’язки, i вимагає їх виконання.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2.2. Кожний працівник зобов’язаний добросовісно i якісно виконувати свої обов’язки, працювати чесно i сумлінно, дотримуватися дисципліни праці, своєчасно i точно викону</w:t>
      </w:r>
      <w:r w:rsidRPr="00AC471D">
        <w:rPr>
          <w:lang w:val="uk-UA"/>
        </w:rPr>
        <w:softHyphen/>
        <w:t xml:space="preserve">вати розпорядження керівника </w:t>
      </w:r>
      <w:r w:rsidR="00696EC8" w:rsidRPr="00AC471D">
        <w:rPr>
          <w:rFonts w:hint="eastAsia"/>
          <w:lang w:val="uk-UA"/>
        </w:rPr>
        <w:t>Адм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н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страц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ї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п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дпри</w:t>
      </w:r>
      <w:r w:rsidR="00696EC8" w:rsidRPr="00AC471D">
        <w:rPr>
          <w:lang w:val="uk-UA"/>
        </w:rPr>
        <w:t>є</w:t>
      </w:r>
      <w:r w:rsidR="00696EC8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та уповноважених ним осіб, дотримуватися трудової i технологічної дисципліни, вимог нормативних актів з охорони праці, дбайливо ставитися до майна Підприємства, а Підприємство зобов’язується вживати заходів для за</w:t>
      </w:r>
      <w:r w:rsidRPr="00AC471D">
        <w:rPr>
          <w:lang w:val="uk-UA"/>
        </w:rPr>
        <w:softHyphen/>
        <w:t>безпечення продуктивної зайнятості: забезпечити кожного працівника Підприємства ро</w:t>
      </w:r>
      <w:r w:rsidRPr="00AC471D">
        <w:rPr>
          <w:lang w:val="uk-UA"/>
        </w:rPr>
        <w:softHyphen/>
        <w:t>бочим місцем, обладнаним комп’ютером, телефоном та/або іншим технічним обладнан</w:t>
      </w:r>
      <w:r w:rsidRPr="00AC471D">
        <w:rPr>
          <w:lang w:val="uk-UA"/>
        </w:rPr>
        <w:softHyphen/>
        <w:t>ням, необхідним для виконання працівником своїх функціональних обов’язків.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2.3. Всі працівники Підприємства зобов’язуються не розголошувати конфіденційну інформацію Власника, що була оголошена такою в установленому порядку i яка стала їм відома при виконані їх трудових обов’язків.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2.4. Сторони зобов’язуються оперативно вживати заходів до усунення передумов виникнення колективних трудових спорів (конфліктів), У разі ix виникнення прагнути до врегулювання спору без зупинки виробництва шляхом примирних процедур у порядку, визначеному чинним законодавством.</w:t>
      </w:r>
    </w:p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ІІІ. ЗАЙНЯТІСТЬ ТА ПОРЯДОК ЗВІЛЬНЕННЯ ПРАЦІВНИКІВ У РАЗІ СКОРОЧЕННЯ ЧИСЕЛЬНОСТІ АБО ШТАТУ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3.1.  </w:t>
      </w:r>
      <w:r w:rsidR="00696EC8" w:rsidRPr="00AC471D">
        <w:rPr>
          <w:rFonts w:hint="eastAsia"/>
          <w:lang w:val="uk-UA"/>
        </w:rPr>
        <w:t>Адм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н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страц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я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п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дпри</w:t>
      </w:r>
      <w:r w:rsidR="00696EC8" w:rsidRPr="00AC471D">
        <w:rPr>
          <w:lang w:val="uk-UA"/>
        </w:rPr>
        <w:t>є</w:t>
      </w:r>
      <w:r w:rsidR="00696EC8" w:rsidRPr="00AC471D">
        <w:rPr>
          <w:rFonts w:hint="eastAsia"/>
          <w:lang w:val="uk-UA"/>
        </w:rPr>
        <w:t>мства</w:t>
      </w:r>
      <w:r w:rsidR="00696EC8" w:rsidRPr="00AC471D">
        <w:rPr>
          <w:lang w:val="uk-UA"/>
        </w:rPr>
        <w:t xml:space="preserve"> повинна</w:t>
      </w:r>
      <w:r w:rsidRPr="00AC471D">
        <w:rPr>
          <w:lang w:val="uk-UA"/>
        </w:rPr>
        <w:t xml:space="preserve"> у разі зміни структури, форми власності підприємства, штату працівників, повідомляти про це </w:t>
      </w:r>
      <w:r w:rsidR="004C50A6" w:rsidRPr="00AC471D">
        <w:rPr>
          <w:lang w:val="uk-UA"/>
        </w:rPr>
        <w:t>представника</w:t>
      </w:r>
      <w:r w:rsidRPr="00AC471D">
        <w:rPr>
          <w:lang w:val="uk-UA"/>
        </w:rPr>
        <w:t xml:space="preserve"> трудового колективу не пізніше як за 3 місяця до їх настання.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3.2. Про наступне вивільнення працівників персонально попереджають не пізніше ніж за 2 місяці.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3.</w:t>
      </w:r>
      <w:r w:rsidR="00F63F09" w:rsidRPr="00AC471D">
        <w:t>3</w:t>
      </w:r>
      <w:r w:rsidRPr="00AC471D">
        <w:rPr>
          <w:lang w:val="uk-UA"/>
        </w:rPr>
        <w:t>. При звільненні працівника виплата всіх сум проводиться в день звільнення. Якщо працівник в день звільнення не працював, то зазначені суми мають бути виплачені не пізніше наступного дня після пред’явлення звільненим працівником вимоги про розрахунок.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3.</w:t>
      </w:r>
      <w:r w:rsidR="00F63F09" w:rsidRPr="00AC471D">
        <w:t>4</w:t>
      </w:r>
      <w:r w:rsidRPr="00AC471D">
        <w:rPr>
          <w:lang w:val="uk-UA"/>
        </w:rPr>
        <w:t xml:space="preserve">. В разі невиплати з вини власника або уповноваженого ним органу належних звільненому працівникові сум у строки, Підприємство повинно виплатити його середній заробіток за весь час затримки по день фактичного розрахунку.   </w:t>
      </w:r>
    </w:p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IV. ОПЛАТА ПРАЦI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4.1. Основна заробітна плата працівників Підприємства встановлюється згідно штатному розпису</w:t>
      </w:r>
      <w:r w:rsidR="004C50A6" w:rsidRPr="00AC471D">
        <w:rPr>
          <w:lang w:val="uk-UA"/>
        </w:rPr>
        <w:t>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4.2. </w:t>
      </w:r>
      <w:r w:rsidR="00696EC8" w:rsidRPr="00AC471D">
        <w:rPr>
          <w:rFonts w:hint="eastAsia"/>
          <w:lang w:val="uk-UA"/>
        </w:rPr>
        <w:t>Адм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н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страц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я</w:t>
      </w:r>
      <w:r w:rsidR="00696EC8" w:rsidRPr="00AC471D">
        <w:rPr>
          <w:lang w:val="uk-UA"/>
        </w:rPr>
        <w:t xml:space="preserve"> </w:t>
      </w:r>
      <w:r w:rsidR="00696EC8" w:rsidRPr="00AC471D">
        <w:rPr>
          <w:rFonts w:hint="eastAsia"/>
          <w:lang w:val="uk-UA"/>
        </w:rPr>
        <w:t>п</w:t>
      </w:r>
      <w:r w:rsidR="00696EC8" w:rsidRPr="00AC471D">
        <w:rPr>
          <w:lang w:val="uk-UA"/>
        </w:rPr>
        <w:t>і</w:t>
      </w:r>
      <w:r w:rsidR="00696EC8" w:rsidRPr="00AC471D">
        <w:rPr>
          <w:rFonts w:hint="eastAsia"/>
          <w:lang w:val="uk-UA"/>
        </w:rPr>
        <w:t>дпри</w:t>
      </w:r>
      <w:r w:rsidR="00696EC8" w:rsidRPr="00AC471D">
        <w:rPr>
          <w:lang w:val="uk-UA"/>
        </w:rPr>
        <w:t>є</w:t>
      </w:r>
      <w:r w:rsidR="00696EC8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i Представник трудового колективу домовились, що основна заробітна плата не може бути меншою від встановленої законодавством України мінімальної заробітної плати.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4.3. Конкретні розміри заробітної плати працівників Підприємства встановлюються у кожному випадку індивідуально у відповідності з посадою, кваліфікацією, складністю та умовами виконуваної роботи i доводяться до його відома при ознайомленні працівника з наказом. Водночас до відома працівника доводиться порядок i строк виплати заробітної плати, умови, згідно з якими можуть здійснюватися утримання із заробітної пла</w:t>
      </w:r>
      <w:r w:rsidRPr="00AC471D">
        <w:rPr>
          <w:lang w:val="uk-UA"/>
        </w:rPr>
        <w:softHyphen/>
        <w:t>ти.</w:t>
      </w:r>
    </w:p>
    <w:p w:rsidR="006E62CD" w:rsidRPr="00AC471D" w:rsidRDefault="006E62CD" w:rsidP="006E62C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lastRenderedPageBreak/>
        <w:t>4.4. Заробітна плата виплачується не рідше двох разів на місяць . Аванс виплачується до 22 числа поточного місяця і становить 50% від розміру зарплати. Зарплата виплачується до 7 числа наступного місяця .Що не перевищує шістнадцяти календарних днів, та не пізніше семи днів після закінчення періоду, за який здійснюється виплата.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bookmarkStart w:id="0" w:name="_Hlk93669470"/>
      <w:r w:rsidRPr="00AC471D">
        <w:rPr>
          <w:lang w:val="uk-UA"/>
        </w:rPr>
        <w:t>4.5. В період між переглядом розміру мінімальної заробітної плати індивідуальна заробітна плата підлягає індексації згідно з чинним законодавством.</w:t>
      </w:r>
    </w:p>
    <w:bookmarkEnd w:id="0"/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4.6. Підприємство зобов’язане проводити компенсацію втрати частини заробітної плати, у зв’язку з порушенням термінів її виплати.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4.7. Оплата праці працівників здійснюється в першочерговому порядку. Всі інші платежі здійснюються після виконання зобов’язання що до оплати праці, відповідно до закону України.</w:t>
      </w:r>
    </w:p>
    <w:p w:rsidR="00CD25AB" w:rsidRPr="00AC471D" w:rsidRDefault="004C50A6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4.8</w:t>
      </w:r>
      <w:r w:rsidR="00565F10" w:rsidRPr="00AC471D">
        <w:rPr>
          <w:lang w:val="uk-UA"/>
        </w:rPr>
        <w:t>. За порушення законодавства про оплату праці винні особи притягуються до дисциплінарної, матеріальної, адміністративної та кримінальної відповідальності згідно з законодавством.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</w:t>
      </w:r>
      <w:r w:rsidR="004C50A6" w:rsidRPr="00AC471D">
        <w:rPr>
          <w:lang w:val="uk-UA"/>
        </w:rPr>
        <w:t>9</w:t>
      </w:r>
      <w:r w:rsidRPr="00AC471D">
        <w:rPr>
          <w:lang w:val="uk-UA"/>
        </w:rPr>
        <w:t xml:space="preserve">. Норми колективного Договору, що допускають оплату праці нижче від норм визначених генеральною, галузевою або регіональною угодами, але не нижче від державних норм і гарантій в оплаті праці, можуть застосовуватись лише тимчасово на період подолання фінансових труднощів підприємства терміном не більш як шість місяців.  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4.1</w:t>
      </w:r>
      <w:r w:rsidR="004C50A6" w:rsidRPr="00AC471D">
        <w:rPr>
          <w:lang w:val="uk-UA"/>
        </w:rPr>
        <w:t>0</w:t>
      </w:r>
      <w:r w:rsidRPr="00AC471D">
        <w:rPr>
          <w:lang w:val="uk-UA"/>
        </w:rPr>
        <w:t>. Відомості про оплату праці працівників Підприємства надаються третім особам лише у випадках, прямо передбачених законодавством</w:t>
      </w:r>
      <w:r w:rsidR="004C50A6" w:rsidRPr="00AC471D">
        <w:rPr>
          <w:lang w:val="uk-UA"/>
        </w:rPr>
        <w:t xml:space="preserve"> або за рішенням директора</w:t>
      </w:r>
      <w:r w:rsidRPr="00AC471D">
        <w:rPr>
          <w:lang w:val="uk-UA"/>
        </w:rPr>
        <w:t>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4.1</w:t>
      </w:r>
      <w:r w:rsidR="004C50A6" w:rsidRPr="00AC471D">
        <w:rPr>
          <w:lang w:val="uk-UA"/>
        </w:rPr>
        <w:t>1</w:t>
      </w:r>
      <w:r w:rsidRPr="00AC471D">
        <w:rPr>
          <w:lang w:val="uk-UA"/>
        </w:rPr>
        <w:t>. Робота у святкові, вихідні дні може компенсуватися, за згодою Сторін, наданням іншого дня відпочинку або у грошовій формі у подвійному розмірі.</w:t>
      </w:r>
    </w:p>
    <w:p w:rsidR="00EC61E1" w:rsidRPr="00AC471D" w:rsidRDefault="00EC61E1" w:rsidP="00EC61E1">
      <w:pPr>
        <w:pStyle w:val="ad"/>
        <w:spacing w:after="0"/>
        <w:ind w:firstLine="360"/>
        <w:jc w:val="both"/>
        <w:rPr>
          <w:sz w:val="24"/>
          <w:szCs w:val="24"/>
          <w:lang w:val="uk-UA"/>
        </w:rPr>
      </w:pPr>
      <w:r w:rsidRPr="00AC471D">
        <w:rPr>
          <w:sz w:val="24"/>
          <w:szCs w:val="24"/>
          <w:lang w:val="uk-UA"/>
        </w:rPr>
        <w:t xml:space="preserve">      </w:t>
      </w:r>
      <w:bookmarkStart w:id="1" w:name="_Hlk93670889"/>
      <w:r w:rsidRPr="00AC471D">
        <w:rPr>
          <w:sz w:val="24"/>
          <w:szCs w:val="24"/>
          <w:lang w:val="uk-UA"/>
        </w:rPr>
        <w:t>4.12. Згідно ст.21 Закону України «Про відпустки» заробітна плата працівникам за час ві</w:t>
      </w:r>
      <w:r w:rsidRPr="00AC471D">
        <w:rPr>
          <w:sz w:val="24"/>
          <w:szCs w:val="24"/>
          <w:lang w:val="uk-UA"/>
        </w:rPr>
        <w:t>д</w:t>
      </w:r>
      <w:r w:rsidRPr="00AC471D">
        <w:rPr>
          <w:sz w:val="24"/>
          <w:szCs w:val="24"/>
          <w:lang w:val="uk-UA"/>
        </w:rPr>
        <w:t>пустки виплачується не пізніше ніж за три дні до її початку.</w:t>
      </w:r>
      <w:bookmarkEnd w:id="1"/>
    </w:p>
    <w:p w:rsidR="00CD25AB" w:rsidRPr="00AC471D" w:rsidRDefault="00CD25AB">
      <w:pPr>
        <w:pStyle w:val="a5"/>
        <w:ind w:firstLine="709"/>
        <w:jc w:val="both"/>
        <w:rPr>
          <w:b/>
          <w:bCs/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V. РЕЖИМ ПРАЦІ ТА ВІДПОЧИНКУ</w:t>
      </w:r>
    </w:p>
    <w:p w:rsidR="006E62CD" w:rsidRPr="00AC471D" w:rsidRDefault="00565F10" w:rsidP="004E5A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5.1. Відповідно до чинного законодавства України тривалість робочого часу працівників Підприємства складає 40 годин на тиждень для адміністративного i обслуговуючого персоналу.</w:t>
      </w:r>
    </w:p>
    <w:p w:rsidR="006E62CD" w:rsidRPr="00AC471D" w:rsidRDefault="006E62CD" w:rsidP="006E62C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5.2. На Підприємстві встановлюється такий режим роботи, який зобов’язуються виконувати всі працівники: </w:t>
      </w:r>
    </w:p>
    <w:p w:rsidR="006E62CD" w:rsidRPr="00AC471D" w:rsidRDefault="006E62CD" w:rsidP="006E62CD">
      <w:pPr>
        <w:pStyle w:val="a5"/>
        <w:ind w:firstLine="709"/>
        <w:jc w:val="both"/>
        <w:rPr>
          <w:lang w:val="uk-UA"/>
        </w:rPr>
      </w:pP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- початок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– 08.30 год.;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-перерва на відпочинок-10.00-10.10 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-перерва на відпочинок-12.00-12.10 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обідня перерва- 12.30-13.00 або 13.00-13.30;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перерва на відпочинок-14.00-14.10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перерва на відпочинок-16.00-16.10;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закінчення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– 17.30;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вихідні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субота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неділя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Для працівників, які працюють по змінам: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зміна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 початок роботи- 08-30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 обідня перерва-12.30-13.00 або 13.00-13.30; 16.00-16.30;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 закінчення роботи- 20.30;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зміна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-початок роботи-20.30;</w:t>
      </w:r>
    </w:p>
    <w:p w:rsidR="008643A2" w:rsidRPr="00AC471D" w:rsidRDefault="008643A2" w:rsidP="008643A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 обідня перерва -00.30-01.00;  04.00-04.30</w:t>
      </w:r>
    </w:p>
    <w:p w:rsidR="008643A2" w:rsidRPr="00AC471D" w:rsidRDefault="008643A2" w:rsidP="008643A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- закінчення роботи-08-30;</w:t>
      </w:r>
    </w:p>
    <w:p w:rsidR="008643A2" w:rsidRPr="00AC471D" w:rsidRDefault="008643A2" w:rsidP="008643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val="uk-UA" w:eastAsia="ru-RU"/>
        </w:rPr>
        <w:t>Для працівників, які працюють по змінам, обідня перерва узгоджується зі старшим майстром зміни, відповідно до обставин на виробництві, але не повинна бути меншою, ніж визначено.</w:t>
      </w:r>
    </w:p>
    <w:p w:rsidR="008643A2" w:rsidRPr="00AC471D" w:rsidRDefault="008643A2" w:rsidP="008643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Час початку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перерви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закінчення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змінено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діючого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режиму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43A2" w:rsidRPr="00AC471D" w:rsidRDefault="008643A2" w:rsidP="008643A2">
      <w:pPr>
        <w:jc w:val="both"/>
        <w:rPr>
          <w:rFonts w:ascii="Times New Roman" w:hAnsi="Times New Roman" w:cs="Times New Roman"/>
        </w:rPr>
      </w:pP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ст. 50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КЗпП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нормальна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тривалість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робочого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часу для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всіх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працівників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Підприємства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перевищувати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40 годин на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тиждень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Можливий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особливий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графік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деяких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підрозділів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окремих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працівників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в межах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даного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обмеження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встановлюється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директором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Підприємства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погодженням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працівниками</w:t>
      </w:r>
      <w:proofErr w:type="spellEnd"/>
      <w:r w:rsidRPr="00AC471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733D" w:rsidRPr="00AC471D" w:rsidRDefault="001B733D" w:rsidP="001B733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5.3. Напередодні святкових днів тривалість роботи працівників Підприємства скоро</w:t>
      </w:r>
      <w:r w:rsidRPr="00AC471D">
        <w:rPr>
          <w:lang w:val="uk-UA"/>
        </w:rPr>
        <w:softHyphen/>
        <w:t>чується на одну годину.</w:t>
      </w:r>
    </w:p>
    <w:p w:rsidR="00FF776C" w:rsidRPr="00AC471D" w:rsidRDefault="001B733D" w:rsidP="008643A2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5.4. У зв'язку з виробничою необхідністю встановлений режим роботи може бути змінений на підставі наказу директора Підприємства з обов'язковим попередженням про це працівників.</w:t>
      </w:r>
      <w:bookmarkStart w:id="2" w:name="_Hlk93672530"/>
    </w:p>
    <w:p w:rsidR="00E72171" w:rsidRPr="00AC471D" w:rsidRDefault="00FF776C" w:rsidP="00E72171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5.5. Тривалість щорічної основної відпустки працівників складає 24 кален</w:t>
      </w:r>
      <w:r w:rsidRPr="00AC471D">
        <w:rPr>
          <w:lang w:val="uk-UA"/>
        </w:rPr>
        <w:softHyphen/>
        <w:t>дарних днів                                                  за відпрацьований календарний рік. Черговість надання відпусток визначається графіком.</w:t>
      </w:r>
    </w:p>
    <w:p w:rsidR="00E72171" w:rsidRPr="00AC471D" w:rsidRDefault="00FF776C" w:rsidP="00FF776C">
      <w:pPr>
        <w:tabs>
          <w:tab w:val="num" w:pos="-2160"/>
        </w:tabs>
        <w:ind w:firstLine="360"/>
        <w:jc w:val="both"/>
        <w:rPr>
          <w:rFonts w:hint="eastAsia"/>
          <w:lang w:val="uk-UA"/>
        </w:rPr>
      </w:pPr>
      <w:r w:rsidRPr="00AC471D">
        <w:rPr>
          <w:lang w:val="uk-UA"/>
        </w:rPr>
        <w:t>Тривалість щорічної додаткової відпустки</w:t>
      </w:r>
      <w:r w:rsidR="005B54F4" w:rsidRPr="00AC471D">
        <w:rPr>
          <w:lang w:val="uk-UA"/>
        </w:rPr>
        <w:t>, згідно Переліку робочих місць</w:t>
      </w:r>
      <w:r w:rsidRPr="00AC471D">
        <w:rPr>
          <w:lang w:val="uk-UA"/>
        </w:rPr>
        <w:t xml:space="preserve"> за особливий </w:t>
      </w:r>
      <w:r w:rsidR="005B54F4" w:rsidRPr="00AC471D">
        <w:rPr>
          <w:lang w:val="uk-UA"/>
        </w:rPr>
        <w:t xml:space="preserve"> умовами </w:t>
      </w:r>
      <w:r w:rsidRPr="00AC471D">
        <w:rPr>
          <w:lang w:val="uk-UA"/>
        </w:rPr>
        <w:t>праці</w:t>
      </w:r>
      <w:r w:rsidR="005B54F4" w:rsidRPr="00AC471D">
        <w:rPr>
          <w:lang w:val="uk-UA"/>
        </w:rPr>
        <w:t xml:space="preserve">, 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Технік -лаборант</w:t>
      </w:r>
      <w:r w:rsidR="00FF776C" w:rsidRPr="00AC471D">
        <w:rPr>
          <w:szCs w:val="24"/>
          <w:lang w:val="uk-UA"/>
        </w:rPr>
        <w:t xml:space="preserve"> встановлюється  </w:t>
      </w:r>
      <w:r w:rsidRPr="00AC471D">
        <w:rPr>
          <w:szCs w:val="24"/>
          <w:lang w:val="uk-UA"/>
        </w:rPr>
        <w:t>2</w:t>
      </w:r>
      <w:r w:rsidR="00FF776C" w:rsidRPr="00AC471D">
        <w:rPr>
          <w:szCs w:val="24"/>
          <w:lang w:val="uk-UA"/>
        </w:rPr>
        <w:t xml:space="preserve"> календарних дня</w:t>
      </w:r>
      <w:r w:rsidRPr="00AC471D">
        <w:rPr>
          <w:szCs w:val="24"/>
          <w:lang w:val="uk-UA"/>
        </w:rPr>
        <w:t>,</w:t>
      </w:r>
      <w:r w:rsidR="00FF776C" w:rsidRPr="00AC471D">
        <w:rPr>
          <w:szCs w:val="24"/>
          <w:lang w:val="uk-UA"/>
        </w:rPr>
        <w:t xml:space="preserve">  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Водій навантажувача встановлюється  2 календарних дня,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(Старший) майстер встановлюється  4 календарних дня,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 xml:space="preserve"> майстер встановлюється  4 календарних дня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Оператор виробничої дільниці встановлюється  3 календарних дня,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Механік встановлюється  3 календарних дня,</w:t>
      </w:r>
    </w:p>
    <w:p w:rsidR="00E72171" w:rsidRPr="00AC471D" w:rsidRDefault="00E72171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Енергетик встановлюється  3 календарних дня,</w:t>
      </w:r>
    </w:p>
    <w:p w:rsidR="00E72171" w:rsidRPr="00AC471D" w:rsidRDefault="00526BA0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 xml:space="preserve">Підсобний робітник </w:t>
      </w:r>
      <w:r w:rsidR="00E72171" w:rsidRPr="00AC471D">
        <w:rPr>
          <w:szCs w:val="24"/>
          <w:lang w:val="uk-UA"/>
        </w:rPr>
        <w:t xml:space="preserve">встановлюється  </w:t>
      </w:r>
      <w:r w:rsidRPr="00AC471D">
        <w:rPr>
          <w:szCs w:val="24"/>
          <w:lang w:val="uk-UA"/>
        </w:rPr>
        <w:t>4</w:t>
      </w:r>
      <w:r w:rsidR="00E72171" w:rsidRPr="00AC471D">
        <w:rPr>
          <w:szCs w:val="24"/>
          <w:lang w:val="uk-UA"/>
        </w:rPr>
        <w:t xml:space="preserve"> календарних дня,</w:t>
      </w:r>
    </w:p>
    <w:p w:rsidR="00526BA0" w:rsidRPr="00AC471D" w:rsidRDefault="00526BA0" w:rsidP="00E72171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>Вантажник встановлюється  4 календарних дня,</w:t>
      </w:r>
    </w:p>
    <w:p w:rsidR="00526BA0" w:rsidRPr="00AC471D" w:rsidRDefault="00526BA0" w:rsidP="00526BA0">
      <w:pPr>
        <w:pStyle w:val="af"/>
        <w:numPr>
          <w:ilvl w:val="0"/>
          <w:numId w:val="8"/>
        </w:numPr>
        <w:tabs>
          <w:tab w:val="num" w:pos="-2160"/>
        </w:tabs>
        <w:jc w:val="both"/>
        <w:rPr>
          <w:rFonts w:hint="eastAsia"/>
          <w:szCs w:val="24"/>
          <w:lang w:val="uk-UA"/>
        </w:rPr>
      </w:pPr>
      <w:proofErr w:type="spellStart"/>
      <w:r w:rsidRPr="00AC471D">
        <w:rPr>
          <w:szCs w:val="24"/>
          <w:lang w:val="uk-UA"/>
        </w:rPr>
        <w:t>Брикетувальник</w:t>
      </w:r>
      <w:proofErr w:type="spellEnd"/>
      <w:r w:rsidRPr="00AC471D">
        <w:rPr>
          <w:szCs w:val="24"/>
          <w:lang w:val="uk-UA"/>
        </w:rPr>
        <w:t xml:space="preserve"> встановлюється  4 календарних дня,</w:t>
      </w:r>
    </w:p>
    <w:p w:rsidR="00FF776C" w:rsidRPr="00AC471D" w:rsidRDefault="00526BA0" w:rsidP="00526BA0">
      <w:pPr>
        <w:pStyle w:val="af"/>
        <w:tabs>
          <w:tab w:val="num" w:pos="-2160"/>
        </w:tabs>
        <w:ind w:left="420"/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ab/>
      </w:r>
      <w:r w:rsidR="00FF776C" w:rsidRPr="00AC471D">
        <w:rPr>
          <w:szCs w:val="24"/>
          <w:lang w:val="uk-UA"/>
        </w:rPr>
        <w:t>Тривалість щорічної додаткової відпустки за особливий характер праці для працівників, працюючих на персональних комп’ютерах встановлюється 4 календарних дня.</w:t>
      </w:r>
    </w:p>
    <w:p w:rsidR="00526BA0" w:rsidRPr="00AC471D" w:rsidRDefault="00526BA0" w:rsidP="00526BA0">
      <w:pPr>
        <w:pStyle w:val="af"/>
        <w:tabs>
          <w:tab w:val="num" w:pos="-2160"/>
        </w:tabs>
        <w:ind w:left="420"/>
        <w:jc w:val="both"/>
        <w:rPr>
          <w:rFonts w:hint="eastAsia"/>
          <w:szCs w:val="24"/>
          <w:lang w:val="uk-UA"/>
        </w:rPr>
      </w:pPr>
      <w:r w:rsidRPr="00AC471D">
        <w:rPr>
          <w:szCs w:val="24"/>
          <w:lang w:val="uk-UA"/>
        </w:rPr>
        <w:tab/>
        <w:t xml:space="preserve">Тривалість щорічної додаткової відпустки за особливий характер праці (за роботу в режимі ненормованого робочого дня) тривалістю </w:t>
      </w:r>
      <w:r w:rsidR="005B54F4" w:rsidRPr="00AC471D">
        <w:rPr>
          <w:szCs w:val="24"/>
          <w:lang w:val="uk-UA"/>
        </w:rPr>
        <w:t>7</w:t>
      </w:r>
      <w:r w:rsidRPr="00AC471D">
        <w:rPr>
          <w:szCs w:val="24"/>
          <w:lang w:val="uk-UA"/>
        </w:rPr>
        <w:t xml:space="preserve"> календарних днів, згідно з Переліком посад працівників, яким встановлено режим ненормованого робочого дня. </w:t>
      </w:r>
    </w:p>
    <w:bookmarkEnd w:id="2"/>
    <w:p w:rsidR="00CD25AB" w:rsidRPr="00AC471D" w:rsidRDefault="001B733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5.6</w:t>
      </w:r>
      <w:r w:rsidR="00565F10" w:rsidRPr="00AC471D">
        <w:rPr>
          <w:lang w:val="uk-UA"/>
        </w:rPr>
        <w:t>. Щорічну відпустку на прохання працівника може бути поділено на частини будь-якої тривалості за умови, що основна безперервна її частина становитиме не менше 14 календарних днів</w:t>
      </w:r>
    </w:p>
    <w:p w:rsidR="00CD25AB" w:rsidRPr="00AC471D" w:rsidRDefault="001B733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5.7</w:t>
      </w:r>
      <w:r w:rsidR="00565F10" w:rsidRPr="00AC471D">
        <w:rPr>
          <w:lang w:val="uk-UA"/>
        </w:rPr>
        <w:t xml:space="preserve">. Жінці яка працює і має двох і більше дітей до 15 років або дитину інваліда, або яка усиновила дитину, батьку який виховує дитину без матерів (в т.ч. у разі перебування матері в лікувальному закладі), а також особі , яка взяла дитину під опіку, одинокій матері яка виховує дитину до 18-років в т.ч. й розлученій жінці, яка виховує дитину без батька, незважаючи на факт одержання аліментів і жінці яка одружилась, але її дитина новим чоловіком не усиновлення) надається щороку додаткова </w:t>
      </w:r>
      <w:r w:rsidR="005E6D5F" w:rsidRPr="00AC471D">
        <w:rPr>
          <w:lang w:val="uk-UA"/>
        </w:rPr>
        <w:t>оплачувана</w:t>
      </w:r>
      <w:r w:rsidR="00565F10" w:rsidRPr="00AC471D">
        <w:rPr>
          <w:lang w:val="uk-UA"/>
        </w:rPr>
        <w:t xml:space="preserve"> відпустка на 10 календарних днів без урахування святкових і не робочих днів.  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</w:t>
      </w:r>
      <w:r w:rsidR="001B733D" w:rsidRPr="00AC471D">
        <w:rPr>
          <w:lang w:val="uk-UA"/>
        </w:rPr>
        <w:t>8</w:t>
      </w:r>
      <w:r w:rsidRPr="00AC471D">
        <w:rPr>
          <w:lang w:val="uk-UA"/>
        </w:rPr>
        <w:t>. За сімейними обставинами й іншими поважними причинами працівникам за їхніми заявами можуть бути надані короткотермінові відпустки без збереження заробітної плати на термін обумовлений згодою між працівником і адміністрацією підприємства, але тривалістю не більше 15 календарних днів.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</w:t>
      </w:r>
      <w:r w:rsidR="001B733D" w:rsidRPr="00AC471D">
        <w:rPr>
          <w:lang w:val="uk-UA"/>
        </w:rPr>
        <w:t>9</w:t>
      </w:r>
      <w:r w:rsidRPr="00AC471D">
        <w:rPr>
          <w:lang w:val="uk-UA"/>
        </w:rPr>
        <w:t>. Тривалість роботи неповнолітніх становить 36 годин на тиждень. Забороняється залучення неповнолітніх до роботи в нічний час та на роботах пов’язаних і з негативним впливом на здоров’я шкідливих виробничих факторів. Особам віком до 18 років надається щорічна відпустка тривалістю 31 календарний день.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5.1</w:t>
      </w:r>
      <w:r w:rsidR="001B733D" w:rsidRPr="00AC471D">
        <w:rPr>
          <w:lang w:val="uk-UA"/>
        </w:rPr>
        <w:t>0</w:t>
      </w:r>
      <w:r w:rsidRPr="00AC471D">
        <w:rPr>
          <w:lang w:val="uk-UA"/>
        </w:rPr>
        <w:t xml:space="preserve">. Сторони зобов’язуються узгоджувати до </w:t>
      </w:r>
      <w:r w:rsidR="001B733D" w:rsidRPr="00AC471D">
        <w:rPr>
          <w:lang w:val="uk-UA"/>
        </w:rPr>
        <w:t xml:space="preserve">кінця поточно </w:t>
      </w:r>
      <w:r w:rsidRPr="00AC471D">
        <w:rPr>
          <w:lang w:val="uk-UA"/>
        </w:rPr>
        <w:t xml:space="preserve">року, затверджувати i доводити до відома працівників графік щорічних відпусток на </w:t>
      </w:r>
      <w:r w:rsidR="001B733D" w:rsidRPr="00AC471D">
        <w:rPr>
          <w:lang w:val="uk-UA"/>
        </w:rPr>
        <w:t>наступний</w:t>
      </w:r>
      <w:r w:rsidRPr="00AC471D">
        <w:rPr>
          <w:lang w:val="uk-UA"/>
        </w:rPr>
        <w:t xml:space="preserve"> рік.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5.1</w:t>
      </w:r>
      <w:r w:rsidR="001B733D" w:rsidRPr="00AC471D">
        <w:rPr>
          <w:lang w:val="uk-UA"/>
        </w:rPr>
        <w:t>1</w:t>
      </w:r>
      <w:r w:rsidRPr="00AC471D">
        <w:rPr>
          <w:lang w:val="uk-UA"/>
        </w:rPr>
        <w:t>. Підприємство виходячи з виробничих та фінансових можливостей надає за свій рахунок додаткову, понад передбачену законодавством відпустку працівникам, яка сплачу</w:t>
      </w:r>
      <w:r w:rsidRPr="00AC471D">
        <w:rPr>
          <w:lang w:val="uk-UA"/>
        </w:rPr>
        <w:softHyphen/>
        <w:t xml:space="preserve">ється за </w:t>
      </w:r>
      <w:r w:rsidRPr="00AC471D">
        <w:rPr>
          <w:lang w:val="uk-UA"/>
        </w:rPr>
        <w:lastRenderedPageBreak/>
        <w:t>рахунок Підприємства: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на одруження працівника (його дітей) - 7 календарних днів;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смерть членів сім’ї - 7 календарних днів;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переїзд на нове місце проживання - 5 календарних днів.</w:t>
      </w:r>
    </w:p>
    <w:p w:rsidR="00CD25AB" w:rsidRPr="00AC471D" w:rsidRDefault="001B733D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5.12</w:t>
      </w:r>
      <w:r w:rsidR="00565F10" w:rsidRPr="00AC471D">
        <w:rPr>
          <w:lang w:val="uk-UA"/>
        </w:rPr>
        <w:t>. При зміні істотних умов праці – систем та розмірів оплати праці, пільг режиму роботи, встановлення або скасування неповного робочого часу, суміщення професій, зміну розрядів і найменування посад та інших – працівник повинен бути повідомлений не пізніше ніж за два місяці.</w:t>
      </w:r>
    </w:p>
    <w:p w:rsidR="00CD25AB" w:rsidRPr="00AC471D" w:rsidRDefault="00CD25AB">
      <w:pPr>
        <w:pStyle w:val="a5"/>
        <w:ind w:firstLine="709"/>
        <w:jc w:val="both"/>
        <w:rPr>
          <w:b/>
          <w:bCs/>
          <w:lang w:val="uk-UA"/>
        </w:rPr>
      </w:pPr>
    </w:p>
    <w:p w:rsidR="00CD25AB" w:rsidRPr="00AC471D" w:rsidRDefault="00565F10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VІ. ОХОРОНА ПРАЦІ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6.1. </w:t>
      </w:r>
      <w:r w:rsidR="005E6D5F" w:rsidRPr="00AC471D">
        <w:rPr>
          <w:rFonts w:hint="eastAsia"/>
          <w:lang w:val="uk-UA"/>
        </w:rPr>
        <w:t>Адм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н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страц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я</w:t>
      </w:r>
      <w:r w:rsidR="005E6D5F" w:rsidRPr="00AC471D">
        <w:rPr>
          <w:lang w:val="uk-UA"/>
        </w:rPr>
        <w:t xml:space="preserve"> </w:t>
      </w:r>
      <w:r w:rsidR="005E6D5F" w:rsidRPr="00AC471D">
        <w:rPr>
          <w:rFonts w:hint="eastAsia"/>
          <w:lang w:val="uk-UA"/>
        </w:rPr>
        <w:t>п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дпри</w:t>
      </w:r>
      <w:r w:rsidR="005E6D5F" w:rsidRPr="00AC471D">
        <w:rPr>
          <w:lang w:val="uk-UA"/>
        </w:rPr>
        <w:t>є</w:t>
      </w:r>
      <w:r w:rsidR="005E6D5F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визнає, що створення здорових i безпечних умов праці працюючих є його обов’язком, i воно несе за це відповідальність.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Підприємство зобов’язане створити на кожному робочому місці безпечні умови праці та санітарно-гігієнічні умови.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6.2. Працівники Підприємства зобов’язані знати i виконувати вимоги нормативних актів про охорону праці відповідно до своїх функціональних обов’язків.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6.3. Представник трудового колективу зобов’язується сприяти проведенню й вимагати виконання у повному обсязі комплексних організаційно-технічних заходів щодо досягнення встановлених нормативів з охорони праці.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6.4. </w:t>
      </w:r>
      <w:r w:rsidR="005E6D5F" w:rsidRPr="00AC471D">
        <w:rPr>
          <w:rFonts w:hint="eastAsia"/>
          <w:lang w:val="uk-UA"/>
        </w:rPr>
        <w:t>Адм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н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страц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я</w:t>
      </w:r>
      <w:r w:rsidR="005E6D5F" w:rsidRPr="00AC471D">
        <w:rPr>
          <w:lang w:val="uk-UA"/>
        </w:rPr>
        <w:t xml:space="preserve"> </w:t>
      </w:r>
      <w:r w:rsidR="005E6D5F" w:rsidRPr="00AC471D">
        <w:rPr>
          <w:rFonts w:hint="eastAsia"/>
          <w:lang w:val="uk-UA"/>
        </w:rPr>
        <w:t>п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дпри</w:t>
      </w:r>
      <w:r w:rsidR="005E6D5F" w:rsidRPr="00AC471D">
        <w:rPr>
          <w:lang w:val="uk-UA"/>
        </w:rPr>
        <w:t>є</w:t>
      </w:r>
      <w:r w:rsidR="005E6D5F"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зобов’язується при прийнятті на роботу ознайомлювати під розписку працівника з умовами праці та наявністю на робочому місці небезпечних i шкідливих виробничих факторів, їх можливим впливом на здоров’я.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 xml:space="preserve">6.5. </w:t>
      </w:r>
      <w:r w:rsidR="005E6D5F" w:rsidRPr="00AC471D">
        <w:rPr>
          <w:rFonts w:hint="eastAsia"/>
          <w:lang w:val="uk-UA"/>
        </w:rPr>
        <w:t>Адм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н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страц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я</w:t>
      </w:r>
      <w:r w:rsidR="005E6D5F" w:rsidRPr="00AC471D">
        <w:rPr>
          <w:lang w:val="uk-UA"/>
        </w:rPr>
        <w:t xml:space="preserve"> </w:t>
      </w:r>
      <w:r w:rsidR="005E6D5F" w:rsidRPr="00AC471D">
        <w:rPr>
          <w:rFonts w:hint="eastAsia"/>
          <w:lang w:val="uk-UA"/>
        </w:rPr>
        <w:t>п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дпри</w:t>
      </w:r>
      <w:r w:rsidR="005E6D5F" w:rsidRPr="00AC471D">
        <w:rPr>
          <w:lang w:val="uk-UA"/>
        </w:rPr>
        <w:t>є</w:t>
      </w:r>
      <w:r w:rsidR="005E6D5F" w:rsidRPr="00AC471D">
        <w:rPr>
          <w:rFonts w:hint="eastAsia"/>
          <w:lang w:val="uk-UA"/>
        </w:rPr>
        <w:t>мства</w:t>
      </w:r>
      <w:r w:rsidR="005E6D5F" w:rsidRPr="00AC471D">
        <w:rPr>
          <w:lang w:val="uk-UA"/>
        </w:rPr>
        <w:t xml:space="preserve"> зобов’язана</w:t>
      </w:r>
      <w:r w:rsidRPr="00AC471D">
        <w:rPr>
          <w:lang w:val="uk-UA"/>
        </w:rPr>
        <w:t xml:space="preserve"> забезпечити належний питний режим.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</w:t>
      </w:r>
      <w:r w:rsidR="00194F00" w:rsidRPr="00AC471D">
        <w:rPr>
          <w:lang w:val="uk-UA"/>
        </w:rPr>
        <w:t>6</w:t>
      </w:r>
      <w:r w:rsidRPr="00AC471D">
        <w:rPr>
          <w:lang w:val="uk-UA"/>
        </w:rPr>
        <w:t>. Всі виплати пов’язані з нещасним випадком або профзахворюванням на виробництві виплачуються за Фонду соціального страхування від нещасних випадків на виробництві.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bookmarkStart w:id="3" w:name="_Hlk93669254"/>
      <w:r w:rsidRPr="00AC471D">
        <w:rPr>
          <w:lang w:val="uk-UA"/>
        </w:rPr>
        <w:t>6.</w:t>
      </w:r>
      <w:r w:rsidR="00194F00" w:rsidRPr="00AC471D">
        <w:t>7</w:t>
      </w:r>
      <w:r w:rsidRPr="00AC471D">
        <w:rPr>
          <w:lang w:val="uk-UA"/>
        </w:rPr>
        <w:t>. Забороняється застосування праці жінок та неповнолітніх на важких роботах із шкідливими або небезпечними умовами праці, а також залучення їх до підіймання та переміщення важких речей межа яких перевищує встановлені для них норми.</w:t>
      </w:r>
      <w:r w:rsidR="00402F59" w:rsidRPr="00AC471D">
        <w:rPr>
          <w:lang w:val="uk-UA"/>
        </w:rPr>
        <w:t xml:space="preserve"> </w:t>
      </w:r>
    </w:p>
    <w:bookmarkEnd w:id="3"/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</w:t>
      </w:r>
      <w:r w:rsidR="00194F00" w:rsidRPr="00AC471D">
        <w:t>8</w:t>
      </w:r>
      <w:r w:rsidRPr="00AC471D">
        <w:rPr>
          <w:lang w:val="uk-UA"/>
        </w:rPr>
        <w:t>. При використанні праці інвалідів, необхідно створювати для них умови праці з урахуванням рекомендацій медико-санітарної експертної комісії. Залучення інвалідів до надурочних робіт у нічній час заборонено.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</w:t>
      </w:r>
      <w:r w:rsidR="00194F00" w:rsidRPr="00AC471D">
        <w:rPr>
          <w:lang w:val="uk-UA"/>
        </w:rPr>
        <w:t>9</w:t>
      </w:r>
      <w:r w:rsidRPr="00AC471D">
        <w:rPr>
          <w:lang w:val="uk-UA"/>
        </w:rPr>
        <w:t xml:space="preserve">. </w:t>
      </w:r>
      <w:r w:rsidR="005E6D5F" w:rsidRPr="00AC471D">
        <w:rPr>
          <w:rFonts w:hint="eastAsia"/>
          <w:lang w:val="uk-UA"/>
        </w:rPr>
        <w:t>Адм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н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страц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я</w:t>
      </w:r>
      <w:r w:rsidR="005E6D5F" w:rsidRPr="00AC471D">
        <w:rPr>
          <w:lang w:val="uk-UA"/>
        </w:rPr>
        <w:t xml:space="preserve"> </w:t>
      </w:r>
      <w:r w:rsidR="005E6D5F" w:rsidRPr="00AC471D">
        <w:rPr>
          <w:rFonts w:hint="eastAsia"/>
          <w:lang w:val="uk-UA"/>
        </w:rPr>
        <w:t>п</w:t>
      </w:r>
      <w:r w:rsidR="005E6D5F" w:rsidRPr="00AC471D">
        <w:rPr>
          <w:lang w:val="uk-UA"/>
        </w:rPr>
        <w:t>і</w:t>
      </w:r>
      <w:r w:rsidR="005E6D5F" w:rsidRPr="00AC471D">
        <w:rPr>
          <w:rFonts w:hint="eastAsia"/>
          <w:lang w:val="uk-UA"/>
        </w:rPr>
        <w:t>дпри</w:t>
      </w:r>
      <w:r w:rsidR="005E6D5F" w:rsidRPr="00AC471D">
        <w:rPr>
          <w:lang w:val="uk-UA"/>
        </w:rPr>
        <w:t>є</w:t>
      </w:r>
      <w:r w:rsidR="005E6D5F" w:rsidRPr="00AC471D">
        <w:rPr>
          <w:rFonts w:hint="eastAsia"/>
          <w:lang w:val="uk-UA"/>
        </w:rPr>
        <w:t>мства</w:t>
      </w:r>
      <w:r w:rsidR="005E6D5F" w:rsidRPr="00AC471D">
        <w:rPr>
          <w:lang w:val="uk-UA"/>
        </w:rPr>
        <w:t xml:space="preserve"> зобов’язана</w:t>
      </w:r>
      <w:r w:rsidRPr="00AC471D">
        <w:rPr>
          <w:lang w:val="uk-UA"/>
        </w:rPr>
        <w:t xml:space="preserve"> забезпечити спецодягом та спецвзуттям згідно діючих норм.</w:t>
      </w:r>
    </w:p>
    <w:p w:rsidR="00CD25AB" w:rsidRPr="00AC471D" w:rsidRDefault="004F52D7" w:rsidP="004F52D7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6.1</w:t>
      </w:r>
      <w:r w:rsidR="00194F00" w:rsidRPr="00AC471D">
        <w:t>0</w:t>
      </w:r>
      <w:r w:rsidRPr="00AC471D">
        <w:rPr>
          <w:lang w:val="uk-UA"/>
        </w:rPr>
        <w:t xml:space="preserve">. </w:t>
      </w:r>
      <w:r w:rsidRPr="00AC471D">
        <w:rPr>
          <w:rFonts w:hint="eastAsia"/>
          <w:lang w:val="uk-UA"/>
        </w:rPr>
        <w:t>Адм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н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страц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я</w:t>
      </w:r>
      <w:r w:rsidRPr="00AC471D">
        <w:rPr>
          <w:lang w:val="uk-UA"/>
        </w:rPr>
        <w:t xml:space="preserve"> </w:t>
      </w:r>
      <w:r w:rsidRPr="00AC471D">
        <w:rPr>
          <w:rFonts w:hint="eastAsia"/>
          <w:lang w:val="uk-UA"/>
        </w:rPr>
        <w:t>п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дпри</w:t>
      </w:r>
      <w:r w:rsidRPr="00AC471D">
        <w:rPr>
          <w:lang w:val="uk-UA"/>
        </w:rPr>
        <w:t>є</w:t>
      </w:r>
      <w:r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</w:t>
      </w:r>
      <w:r w:rsidRPr="00AC471D">
        <w:rPr>
          <w:rFonts w:hint="eastAsia"/>
          <w:lang w:val="uk-UA"/>
        </w:rPr>
        <w:t>зобов’язана</w:t>
      </w:r>
      <w:r w:rsidRPr="00AC471D">
        <w:rPr>
          <w:lang w:val="uk-UA"/>
        </w:rPr>
        <w:t xml:space="preserve"> розробляти та фінансувати заходи на охорону праці у розмірі не менше 0,5 % від фонду оплати праці за попередній рік.</w:t>
      </w:r>
    </w:p>
    <w:p w:rsidR="00EC61E1" w:rsidRPr="00AC471D" w:rsidRDefault="00EC61E1" w:rsidP="004F52D7">
      <w:pPr>
        <w:pStyle w:val="a5"/>
        <w:ind w:firstLine="709"/>
        <w:jc w:val="both"/>
        <w:rPr>
          <w:lang w:val="uk-UA"/>
        </w:rPr>
      </w:pPr>
      <w:bookmarkStart w:id="4" w:name="_Hlk93670475"/>
      <w:r w:rsidRPr="00AC471D">
        <w:rPr>
          <w:lang w:val="uk-UA"/>
        </w:rPr>
        <w:t>6.1</w:t>
      </w:r>
      <w:r w:rsidR="00194F00" w:rsidRPr="00AC471D">
        <w:rPr>
          <w:lang w:val="uk-UA"/>
        </w:rPr>
        <w:t>1</w:t>
      </w:r>
      <w:r w:rsidRPr="00AC471D">
        <w:rPr>
          <w:lang w:val="uk-UA"/>
        </w:rPr>
        <w:t>.     Працівники зобов`язуються використовувати надані їм у користування (розпорядження) транспортні засоби, техніку та інше майно Підприємства лише у службових цілях</w:t>
      </w:r>
    </w:p>
    <w:bookmarkEnd w:id="4"/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E6D5F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uk-UA"/>
        </w:rPr>
        <w:t>VII.</w:t>
      </w:r>
      <w:r w:rsidR="00565F10" w:rsidRPr="00AC471D">
        <w:rPr>
          <w:b/>
          <w:bCs/>
          <w:lang w:val="uk-UA"/>
        </w:rPr>
        <w:t xml:space="preserve"> КОНТРОЛЬ ЗА ВИКОНАННЯМ КОЛЕКТИВНОГО ДОГОВОРУ І ВІДПОВІДАЛЬНІСТЬ СТОРІН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7</w:t>
      </w:r>
      <w:r w:rsidR="00565F10" w:rsidRPr="00AC471D">
        <w:rPr>
          <w:lang w:val="uk-UA"/>
        </w:rPr>
        <w:t xml:space="preserve">.1. </w:t>
      </w:r>
      <w:r w:rsidRPr="00AC471D">
        <w:rPr>
          <w:rFonts w:hint="eastAsia"/>
          <w:lang w:val="uk-UA"/>
        </w:rPr>
        <w:t>Адм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н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страц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я</w:t>
      </w:r>
      <w:r w:rsidRPr="00AC471D">
        <w:rPr>
          <w:lang w:val="uk-UA"/>
        </w:rPr>
        <w:t xml:space="preserve"> </w:t>
      </w:r>
      <w:r w:rsidRPr="00AC471D">
        <w:rPr>
          <w:rFonts w:hint="eastAsia"/>
          <w:lang w:val="uk-UA"/>
        </w:rPr>
        <w:t>п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дпри</w:t>
      </w:r>
      <w:r w:rsidRPr="00AC471D">
        <w:rPr>
          <w:lang w:val="uk-UA"/>
        </w:rPr>
        <w:t>є</w:t>
      </w:r>
      <w:r w:rsidRPr="00AC471D">
        <w:rPr>
          <w:rFonts w:hint="eastAsia"/>
          <w:lang w:val="uk-UA"/>
        </w:rPr>
        <w:t>мства</w:t>
      </w:r>
      <w:r w:rsidRPr="00AC471D">
        <w:rPr>
          <w:lang w:val="uk-UA"/>
        </w:rPr>
        <w:t xml:space="preserve"> зобов’язана</w:t>
      </w:r>
      <w:r w:rsidR="00565F10" w:rsidRPr="00AC471D">
        <w:rPr>
          <w:lang w:val="uk-UA"/>
        </w:rPr>
        <w:t>: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надавати Представнику трудового колективу необхідну інформацію з питань соціально-економічного розвитку Підприємства.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гарантувати участь Представника трудового колективу в підготовці проекту Статуту Підприємства, змін та доповнень до нього, розгляд пропозицій Представника трудового колективу до Статуту.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створити на робочому місці в кожному структурному підрозділі умови праці відповідно до нормативно-правових актів, а також забезпечити додержання вимог законодавства що до прав працівників у галузі охорони праці. Розробити комплекс заходів що до охорони праці.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7</w:t>
      </w:r>
      <w:r w:rsidR="00565F10" w:rsidRPr="00AC471D">
        <w:rPr>
          <w:lang w:val="uk-UA"/>
        </w:rPr>
        <w:t>.2. Представник трудового колективу зобов’язаний: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проводити збори трудового колективу;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- ознайомлювати трудовий колектив із інформацією, одержаною від Підприємства з питань, пов’язаних з працею i соціально-економічним розвитком трудового колективу.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lastRenderedPageBreak/>
        <w:t>7</w:t>
      </w:r>
      <w:r w:rsidR="00565F10" w:rsidRPr="00AC471D">
        <w:rPr>
          <w:lang w:val="uk-UA"/>
        </w:rPr>
        <w:t xml:space="preserve">.3. Трудовий колектив має право проводити перевірку дотримання </w:t>
      </w:r>
      <w:r w:rsidRPr="00AC471D">
        <w:rPr>
          <w:rFonts w:hint="eastAsia"/>
          <w:lang w:val="uk-UA"/>
        </w:rPr>
        <w:t>Адм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н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страц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єю</w:t>
      </w:r>
      <w:r w:rsidRPr="00AC471D">
        <w:rPr>
          <w:lang w:val="uk-UA"/>
        </w:rPr>
        <w:t xml:space="preserve"> </w:t>
      </w:r>
      <w:r w:rsidRPr="00AC471D">
        <w:rPr>
          <w:rFonts w:hint="eastAsia"/>
          <w:lang w:val="uk-UA"/>
        </w:rPr>
        <w:t>п</w:t>
      </w:r>
      <w:r w:rsidRPr="00AC471D">
        <w:rPr>
          <w:lang w:val="uk-UA"/>
        </w:rPr>
        <w:t>і</w:t>
      </w:r>
      <w:r w:rsidRPr="00AC471D">
        <w:rPr>
          <w:rFonts w:hint="eastAsia"/>
          <w:lang w:val="uk-UA"/>
        </w:rPr>
        <w:t>дпри</w:t>
      </w:r>
      <w:r w:rsidRPr="00AC471D">
        <w:rPr>
          <w:lang w:val="uk-UA"/>
        </w:rPr>
        <w:t>є</w:t>
      </w:r>
      <w:r w:rsidRPr="00AC471D">
        <w:rPr>
          <w:rFonts w:hint="eastAsia"/>
          <w:lang w:val="uk-UA"/>
        </w:rPr>
        <w:t>мства</w:t>
      </w:r>
      <w:r w:rsidR="00565F10" w:rsidRPr="00AC471D">
        <w:rPr>
          <w:lang w:val="uk-UA"/>
        </w:rPr>
        <w:t xml:space="preserve"> трудового законодавства, умов охорони праці шляхом створення двосторонньої комісії з представників трудового колективу та вимагати усунення недоліків.</w:t>
      </w:r>
    </w:p>
    <w:p w:rsidR="00CD25AB" w:rsidRPr="00AC471D" w:rsidRDefault="00CD25AB">
      <w:pPr>
        <w:pStyle w:val="a5"/>
        <w:ind w:firstLine="709"/>
        <w:jc w:val="both"/>
        <w:rPr>
          <w:lang w:val="uk-UA"/>
        </w:rPr>
      </w:pPr>
    </w:p>
    <w:p w:rsidR="00CD25AB" w:rsidRPr="00AC471D" w:rsidRDefault="005E6D5F">
      <w:pPr>
        <w:pStyle w:val="a5"/>
        <w:ind w:firstLine="709"/>
        <w:jc w:val="both"/>
        <w:rPr>
          <w:b/>
          <w:bCs/>
          <w:lang w:val="uk-UA"/>
        </w:rPr>
      </w:pPr>
      <w:r w:rsidRPr="00AC471D">
        <w:rPr>
          <w:b/>
          <w:bCs/>
          <w:lang w:val="en-US"/>
        </w:rPr>
        <w:t>VIII</w:t>
      </w:r>
      <w:r w:rsidR="00565F10" w:rsidRPr="00AC471D">
        <w:rPr>
          <w:b/>
          <w:bCs/>
          <w:lang w:val="uk-UA"/>
        </w:rPr>
        <w:t>. КІНЦЕВІ ПОЛОЖЕННЯ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8</w:t>
      </w:r>
      <w:r w:rsidR="00565F10" w:rsidRPr="00AC471D">
        <w:rPr>
          <w:lang w:val="uk-UA"/>
        </w:rPr>
        <w:t>.1. Доповнення та зміни до колдоговору під час його дії можуть бути внесені за погодженням сторін та мають ті ж самі стадії прийняття та реєстрації, що й сам колдоговір.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8</w:t>
      </w:r>
      <w:r w:rsidR="00565F10" w:rsidRPr="00AC471D">
        <w:rPr>
          <w:lang w:val="uk-UA"/>
        </w:rPr>
        <w:t>.2. Кожна зі сторін безпосередньо несе відповідальність за виконання взятих зобов’язань.</w:t>
      </w:r>
    </w:p>
    <w:p w:rsidR="00CD25AB" w:rsidRPr="00AC471D" w:rsidRDefault="005E6D5F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8.</w:t>
      </w:r>
      <w:r w:rsidR="00565F10" w:rsidRPr="00AC471D">
        <w:rPr>
          <w:lang w:val="uk-UA"/>
        </w:rPr>
        <w:t>3. Контроль за виконанням цього колдоговору здійснюється сторонами, які його ук</w:t>
      </w:r>
      <w:r w:rsidR="00565F10" w:rsidRPr="00AC471D">
        <w:rPr>
          <w:lang w:val="uk-UA"/>
        </w:rPr>
        <w:softHyphen/>
        <w:t>лали. Для цього створюється двостороння комісія та й робоча група.</w:t>
      </w:r>
    </w:p>
    <w:p w:rsidR="00CD25AB" w:rsidRPr="00AC471D" w:rsidRDefault="00565F10">
      <w:pPr>
        <w:pStyle w:val="a5"/>
        <w:ind w:firstLine="709"/>
        <w:jc w:val="both"/>
        <w:rPr>
          <w:lang w:val="uk-UA"/>
        </w:rPr>
      </w:pPr>
      <w:r w:rsidRPr="00AC471D">
        <w:rPr>
          <w:lang w:val="uk-UA"/>
        </w:rPr>
        <w:t>При порушенні ви</w:t>
      </w:r>
      <w:r w:rsidRPr="00AC471D">
        <w:rPr>
          <w:lang w:val="uk-UA"/>
        </w:rPr>
        <w:softHyphen/>
        <w:t>конання колдоговору комісія у письмовій формі інформує осіб, які його підписали.</w:t>
      </w:r>
    </w:p>
    <w:p w:rsidR="00CD25AB" w:rsidRDefault="005E6D5F">
      <w:pPr>
        <w:pStyle w:val="a5"/>
        <w:ind w:firstLine="709"/>
        <w:jc w:val="both"/>
        <w:rPr>
          <w:sz w:val="26"/>
          <w:szCs w:val="26"/>
          <w:lang w:val="uk-UA"/>
        </w:rPr>
      </w:pPr>
      <w:r w:rsidRPr="00AC471D">
        <w:rPr>
          <w:lang w:val="uk-UA"/>
        </w:rPr>
        <w:t>8</w:t>
      </w:r>
      <w:r w:rsidR="00565F10" w:rsidRPr="00AC471D">
        <w:rPr>
          <w:lang w:val="uk-UA"/>
        </w:rPr>
        <w:t>.4. Сторони що підписали колективний договір, щорічно</w:t>
      </w:r>
      <w:r w:rsidRPr="00AC471D">
        <w:rPr>
          <w:lang w:val="uk-UA"/>
        </w:rPr>
        <w:t xml:space="preserve"> в грудні  </w:t>
      </w:r>
      <w:r w:rsidR="00565F10" w:rsidRPr="00AC471D">
        <w:rPr>
          <w:lang w:val="uk-UA"/>
        </w:rPr>
        <w:t xml:space="preserve"> звітують про їх виконання</w:t>
      </w:r>
      <w:r w:rsidR="00565F10" w:rsidRPr="00194F00">
        <w:rPr>
          <w:sz w:val="26"/>
          <w:szCs w:val="26"/>
          <w:lang w:val="uk-UA"/>
        </w:rPr>
        <w:t>.</w:t>
      </w:r>
    </w:p>
    <w:p w:rsidR="00194F00" w:rsidRDefault="00194F00">
      <w:pPr>
        <w:pStyle w:val="a5"/>
        <w:ind w:firstLine="709"/>
        <w:jc w:val="both"/>
        <w:rPr>
          <w:sz w:val="26"/>
          <w:szCs w:val="26"/>
          <w:lang w:val="uk-UA"/>
        </w:rPr>
      </w:pPr>
    </w:p>
    <w:p w:rsidR="00194F00" w:rsidRPr="00194F00" w:rsidRDefault="00194F00" w:rsidP="00194F00">
      <w:pPr>
        <w:pStyle w:val="a5"/>
        <w:jc w:val="center"/>
        <w:rPr>
          <w:b/>
          <w:bCs/>
          <w:sz w:val="26"/>
          <w:szCs w:val="26"/>
          <w:lang w:val="uk-UA"/>
        </w:rPr>
      </w:pPr>
      <w:r w:rsidRPr="00194F00">
        <w:rPr>
          <w:sz w:val="26"/>
          <w:szCs w:val="26"/>
          <w:lang w:val="uk-UA"/>
        </w:rPr>
        <w:t>ЦЕЙ КОЛЕКТИВНИЙ ДОГОВIР ПIДПИСАЛИ:</w:t>
      </w:r>
    </w:p>
    <w:p w:rsidR="00194F00" w:rsidRPr="00194F00" w:rsidRDefault="00194F00" w:rsidP="00194F00">
      <w:pPr>
        <w:pStyle w:val="a5"/>
        <w:rPr>
          <w:sz w:val="26"/>
          <w:szCs w:val="26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5"/>
      </w:tblGrid>
      <w:tr w:rsidR="00194F00" w:rsidRPr="00194F00" w:rsidTr="00801DBA">
        <w:tc>
          <w:tcPr>
            <w:tcW w:w="4984" w:type="dxa"/>
          </w:tcPr>
          <w:p w:rsidR="00194F00" w:rsidRPr="00194F00" w:rsidRDefault="00194F00" w:rsidP="00801DBA">
            <w:pPr>
              <w:pStyle w:val="a5"/>
              <w:rPr>
                <w:b/>
                <w:bCs/>
                <w:sz w:val="26"/>
                <w:szCs w:val="26"/>
                <w:lang w:val="uk-UA"/>
              </w:rPr>
            </w:pPr>
            <w:r w:rsidRPr="00194F00">
              <w:rPr>
                <w:b/>
                <w:bCs/>
                <w:sz w:val="26"/>
                <w:szCs w:val="26"/>
                <w:lang w:val="uk-UA"/>
              </w:rPr>
              <w:t>Від Підприємства :</w:t>
            </w:r>
          </w:p>
          <w:p w:rsidR="00194F00" w:rsidRPr="00194F00" w:rsidRDefault="00194F00" w:rsidP="00801DBA">
            <w:pPr>
              <w:pStyle w:val="a5"/>
              <w:rPr>
                <w:b/>
                <w:bCs/>
                <w:sz w:val="26"/>
                <w:szCs w:val="26"/>
                <w:lang w:val="uk-UA"/>
              </w:rPr>
            </w:pPr>
            <w:r w:rsidRPr="00194F00">
              <w:rPr>
                <w:b/>
                <w:bCs/>
                <w:sz w:val="26"/>
                <w:szCs w:val="26"/>
                <w:lang w:val="uk-UA"/>
              </w:rPr>
              <w:t>Директор ТОВ «АГРОІНВЕСТ ХЕРСОН»</w:t>
            </w: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194F00">
              <w:rPr>
                <w:sz w:val="26"/>
                <w:szCs w:val="26"/>
                <w:lang w:val="uk-UA"/>
              </w:rPr>
              <w:t>________________________</w:t>
            </w:r>
            <w:r w:rsidRPr="00194F00">
              <w:rPr>
                <w:b/>
                <w:bCs/>
                <w:sz w:val="26"/>
                <w:szCs w:val="26"/>
                <w:lang w:val="uk-UA"/>
              </w:rPr>
              <w:t>В.М.Гал</w:t>
            </w:r>
            <w:proofErr w:type="spellEnd"/>
            <w:r w:rsidRPr="00194F00">
              <w:rPr>
                <w:b/>
                <w:bCs/>
                <w:sz w:val="26"/>
                <w:szCs w:val="26"/>
                <w:lang w:val="uk-UA"/>
              </w:rPr>
              <w:t>іч</w:t>
            </w: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</w:p>
        </w:tc>
        <w:tc>
          <w:tcPr>
            <w:tcW w:w="4985" w:type="dxa"/>
          </w:tcPr>
          <w:p w:rsidR="00194F00" w:rsidRPr="00194F00" w:rsidRDefault="00194F00" w:rsidP="00801DBA">
            <w:pPr>
              <w:pStyle w:val="a5"/>
              <w:rPr>
                <w:b/>
                <w:bCs/>
                <w:sz w:val="26"/>
                <w:szCs w:val="26"/>
                <w:lang w:val="uk-UA"/>
              </w:rPr>
            </w:pPr>
            <w:r w:rsidRPr="00194F00">
              <w:rPr>
                <w:b/>
                <w:bCs/>
                <w:sz w:val="26"/>
                <w:szCs w:val="26"/>
                <w:lang w:val="uk-UA"/>
              </w:rPr>
              <w:t xml:space="preserve">Від Трудового Колективу: </w:t>
            </w: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  <w:r w:rsidRPr="00194F00">
              <w:rPr>
                <w:b/>
                <w:bCs/>
                <w:sz w:val="26"/>
                <w:szCs w:val="26"/>
                <w:lang w:val="uk-UA"/>
              </w:rPr>
              <w:t>Представник трудового колективу</w:t>
            </w: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pStyle w:val="a5"/>
              <w:rPr>
                <w:sz w:val="26"/>
                <w:szCs w:val="26"/>
                <w:lang w:val="uk-UA"/>
              </w:rPr>
            </w:pPr>
            <w:r w:rsidRPr="00194F00">
              <w:rPr>
                <w:sz w:val="26"/>
                <w:szCs w:val="26"/>
                <w:lang w:val="uk-UA"/>
              </w:rPr>
              <w:t xml:space="preserve">_____________________ </w:t>
            </w:r>
            <w:r w:rsidRPr="00194F00">
              <w:rPr>
                <w:b/>
                <w:bCs/>
                <w:sz w:val="26"/>
                <w:szCs w:val="26"/>
                <w:lang w:val="uk-UA"/>
              </w:rPr>
              <w:t>Степанов В.О</w:t>
            </w:r>
            <w:r w:rsidRPr="00194F00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194F00" w:rsidRDefault="00194F00">
      <w:pPr>
        <w:pStyle w:val="a5"/>
        <w:ind w:firstLine="709"/>
        <w:jc w:val="both"/>
        <w:rPr>
          <w:sz w:val="26"/>
          <w:szCs w:val="26"/>
          <w:lang w:val="uk-UA"/>
        </w:rPr>
      </w:pPr>
    </w:p>
    <w:p w:rsidR="00194F00" w:rsidRDefault="00194F00">
      <w:pPr>
        <w:suppressAutoHyphens w:val="0"/>
        <w:rPr>
          <w:rFonts w:hint="eastAsia"/>
          <w:sz w:val="26"/>
          <w:szCs w:val="26"/>
          <w:lang w:val="uk-UA"/>
        </w:rPr>
      </w:pPr>
      <w:r>
        <w:rPr>
          <w:rFonts w:hint="eastAsia"/>
          <w:sz w:val="26"/>
          <w:szCs w:val="26"/>
          <w:lang w:val="uk-UA"/>
        </w:rPr>
        <w:br w:type="page"/>
      </w:r>
    </w:p>
    <w:p w:rsidR="00194F00" w:rsidRPr="00194F00" w:rsidRDefault="00194F00" w:rsidP="00194F00">
      <w:pPr>
        <w:jc w:val="right"/>
        <w:rPr>
          <w:rFonts w:hint="eastAsia"/>
          <w:b/>
          <w:bCs/>
          <w:sz w:val="26"/>
          <w:szCs w:val="26"/>
        </w:rPr>
      </w:pPr>
      <w:r w:rsidRPr="00194F00">
        <w:rPr>
          <w:b/>
          <w:bCs/>
          <w:sz w:val="26"/>
          <w:szCs w:val="26"/>
          <w:lang w:val="uk-UA"/>
        </w:rPr>
        <w:lastRenderedPageBreak/>
        <w:t xml:space="preserve">Додаток № </w:t>
      </w:r>
      <w:r w:rsidRPr="00194F00">
        <w:rPr>
          <w:b/>
          <w:bCs/>
          <w:sz w:val="26"/>
          <w:szCs w:val="26"/>
        </w:rPr>
        <w:t>1</w:t>
      </w:r>
    </w:p>
    <w:p w:rsidR="00194F00" w:rsidRPr="00194F00" w:rsidRDefault="00194F00" w:rsidP="00194F00">
      <w:pPr>
        <w:jc w:val="both"/>
        <w:rPr>
          <w:rFonts w:hint="eastAsia"/>
          <w:b/>
          <w:bCs/>
          <w:sz w:val="26"/>
          <w:szCs w:val="26"/>
          <w:lang w:val="uk-UA"/>
        </w:rPr>
      </w:pPr>
    </w:p>
    <w:p w:rsidR="00194F00" w:rsidRPr="00194F00" w:rsidRDefault="00194F00" w:rsidP="00194F00">
      <w:pPr>
        <w:jc w:val="right"/>
        <w:rPr>
          <w:rFonts w:hint="eastAsia"/>
          <w:b/>
          <w:bCs/>
          <w:sz w:val="26"/>
          <w:szCs w:val="26"/>
          <w:lang w:val="uk-UA"/>
        </w:rPr>
      </w:pPr>
    </w:p>
    <w:p w:rsidR="00194F00" w:rsidRPr="00AC471D" w:rsidRDefault="00194F00" w:rsidP="00194F00">
      <w:pPr>
        <w:jc w:val="center"/>
        <w:rPr>
          <w:rFonts w:hint="eastAsia"/>
        </w:rPr>
      </w:pPr>
      <w:r w:rsidRPr="00AC471D">
        <w:t xml:space="preserve">До </w:t>
      </w:r>
      <w:proofErr w:type="spellStart"/>
      <w:r w:rsidRPr="00AC471D">
        <w:t>колективного</w:t>
      </w:r>
      <w:proofErr w:type="spellEnd"/>
      <w:r w:rsidRPr="00AC471D">
        <w:t xml:space="preserve"> договору</w:t>
      </w:r>
    </w:p>
    <w:p w:rsidR="00194F00" w:rsidRPr="00AC471D" w:rsidRDefault="00194F00" w:rsidP="00194F00">
      <w:pPr>
        <w:jc w:val="center"/>
        <w:rPr>
          <w:rFonts w:hint="eastAsia"/>
          <w:lang w:val="uk-UA"/>
        </w:rPr>
      </w:pPr>
      <w:r w:rsidRPr="00AC471D">
        <w:t xml:space="preserve">на   2022-2027 </w:t>
      </w:r>
      <w:r w:rsidRPr="00AC471D">
        <w:rPr>
          <w:lang w:val="uk-UA"/>
        </w:rPr>
        <w:t>рік</w:t>
      </w:r>
    </w:p>
    <w:p w:rsidR="00194F00" w:rsidRPr="00AC471D" w:rsidRDefault="00194F00" w:rsidP="00194F00">
      <w:pPr>
        <w:jc w:val="center"/>
        <w:rPr>
          <w:rFonts w:hint="eastAsia"/>
          <w:lang w:val="uk-UA"/>
        </w:rPr>
      </w:pPr>
    </w:p>
    <w:p w:rsidR="00194F00" w:rsidRPr="00AC471D" w:rsidRDefault="00194F00" w:rsidP="00194F00">
      <w:pPr>
        <w:jc w:val="center"/>
        <w:rPr>
          <w:rFonts w:hint="eastAsia"/>
          <w:lang w:val="uk-UA"/>
        </w:rPr>
      </w:pPr>
      <w:r w:rsidRPr="00AC471D">
        <w:rPr>
          <w:lang w:val="uk-UA"/>
        </w:rPr>
        <w:t>Комплексні заходи з охорони праці</w:t>
      </w:r>
    </w:p>
    <w:p w:rsidR="00194F00" w:rsidRPr="00AC471D" w:rsidRDefault="00194F00" w:rsidP="00194F00">
      <w:pPr>
        <w:rPr>
          <w:rFonts w:hint="eastAsia"/>
          <w:lang w:val="uk-UA"/>
        </w:rPr>
      </w:pPr>
      <w:r w:rsidRPr="00AC471D">
        <w:rPr>
          <w:lang w:val="uk-UA"/>
        </w:rPr>
        <w:t xml:space="preserve">Комплексні заходи щодо досягнення встановлених нормативів безпеки праці та виробничого середовища, підвищення існуючого рівня безпеки праці, запобігання випадкам виробничого травматизму, професійних захворювань і аваріям </w:t>
      </w:r>
    </w:p>
    <w:p w:rsidR="00194F00" w:rsidRPr="00AC471D" w:rsidRDefault="00194F00" w:rsidP="00194F00">
      <w:pPr>
        <w:rPr>
          <w:rFonts w:hint="eastAsia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52"/>
        <w:gridCol w:w="1200"/>
        <w:gridCol w:w="714"/>
        <w:gridCol w:w="1686"/>
        <w:gridCol w:w="1974"/>
        <w:gridCol w:w="445"/>
      </w:tblGrid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№№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 xml:space="preserve">Назва заходу (робіт)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Строк виконання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Сума коштів в грн.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Відповідальний</w:t>
            </w:r>
          </w:p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 xml:space="preserve"> за  виконання</w:t>
            </w: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Забезпечення працівників сезонним спец. одягом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AC471D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6000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Менеджер (управитель) з оптової торгівлі</w:t>
            </w: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Забезпечення працівників сезонним спецвзуттям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AC471D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Менеджер (управитель) з оптової торгівлі</w:t>
            </w: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Забезпечити підприємство засобами індивідуального захисту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Менеджер (управитель) з оптової торгівлі</w:t>
            </w: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 xml:space="preserve">Забезпечити робочі місця аптечками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800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Менеджер (управитель) з оптової торгівлі</w:t>
            </w: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Забезпечення медогляд працівників згідно Графіку проходження медогляду працівниками ТОВ «</w:t>
            </w:r>
            <w:proofErr w:type="spellStart"/>
            <w:r w:rsidRPr="00AC471D">
              <w:rPr>
                <w:lang w:val="uk-UA"/>
              </w:rPr>
              <w:t>Агроінвест</w:t>
            </w:r>
            <w:proofErr w:type="spellEnd"/>
            <w:r w:rsidRPr="00AC471D">
              <w:rPr>
                <w:lang w:val="uk-UA"/>
              </w:rPr>
              <w:t xml:space="preserve"> Херсон»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5000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Фахівець із стандартизації, сертифікації та якості</w:t>
            </w:r>
          </w:p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Забезпечити навчання працівників з питань охорони праці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800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Фахівець із стандартизації, сертифікації та якості</w:t>
            </w:r>
          </w:p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</w:p>
        </w:tc>
      </w:tr>
      <w:tr w:rsidR="00194F00" w:rsidRPr="00AC471D" w:rsidTr="00194F00">
        <w:trPr>
          <w:gridAfter w:val="1"/>
          <w:wAfter w:w="445" w:type="dxa"/>
        </w:trPr>
        <w:tc>
          <w:tcPr>
            <w:tcW w:w="1008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 xml:space="preserve">Забезпечити навчання працівників  з питань міжнародної сертифікації ( НАССР, </w:t>
            </w:r>
            <w:r w:rsidRPr="00AC471D">
              <w:rPr>
                <w:lang w:val="en-US"/>
              </w:rPr>
              <w:t>ISO</w:t>
            </w:r>
            <w:r w:rsidRPr="00AC471D">
              <w:rPr>
                <w:lang w:val="uk-UA"/>
              </w:rPr>
              <w:t xml:space="preserve">, </w:t>
            </w:r>
            <w:r w:rsidRPr="00AC471D">
              <w:rPr>
                <w:lang w:val="en-US"/>
              </w:rPr>
              <w:t>FSSC</w:t>
            </w:r>
            <w:r w:rsidRPr="00AC471D">
              <w:rPr>
                <w:lang w:val="uk-UA"/>
              </w:rPr>
              <w:t>)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  <w:shd w:val="clear" w:color="auto" w:fill="auto"/>
          </w:tcPr>
          <w:p w:rsidR="00194F00" w:rsidRPr="00AC471D" w:rsidRDefault="00194F00" w:rsidP="00801DBA">
            <w:pPr>
              <w:jc w:val="center"/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  <w:r w:rsidRPr="00AC471D">
              <w:rPr>
                <w:lang w:val="uk-UA"/>
              </w:rPr>
              <w:t>Фахівець із стандартизації, сертифікації та якості</w:t>
            </w:r>
          </w:p>
          <w:p w:rsidR="00194F00" w:rsidRPr="00AC471D" w:rsidRDefault="00194F00" w:rsidP="00801DBA">
            <w:pPr>
              <w:rPr>
                <w:rFonts w:hint="eastAsia"/>
                <w:lang w:val="uk-UA"/>
              </w:rPr>
            </w:pPr>
          </w:p>
        </w:tc>
      </w:tr>
      <w:tr w:rsidR="00194F00" w:rsidRPr="00194F00" w:rsidTr="00194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0" w:type="dxa"/>
            <w:gridSpan w:val="3"/>
            <w:shd w:val="clear" w:color="auto" w:fill="auto"/>
          </w:tcPr>
          <w:p w:rsidR="00194F00" w:rsidRPr="00194F00" w:rsidRDefault="00194F00" w:rsidP="00194F00">
            <w:pPr>
              <w:pStyle w:val="af"/>
              <w:numPr>
                <w:ilvl w:val="0"/>
                <w:numId w:val="9"/>
              </w:numPr>
              <w:rPr>
                <w:rFonts w:hint="eastAsia"/>
                <w:b/>
                <w:bCs/>
                <w:sz w:val="26"/>
                <w:szCs w:val="26"/>
                <w:lang w:val="uk-UA"/>
              </w:rPr>
            </w:pPr>
            <w:r w:rsidRPr="00194F00">
              <w:rPr>
                <w:b/>
                <w:sz w:val="26"/>
                <w:szCs w:val="26"/>
                <w:lang w:val="uk-UA"/>
              </w:rPr>
              <w:t>Погоджено:</w:t>
            </w:r>
          </w:p>
          <w:p w:rsidR="00194F00" w:rsidRPr="00194F00" w:rsidRDefault="00194F00" w:rsidP="00194F00">
            <w:pPr>
              <w:pStyle w:val="af"/>
              <w:numPr>
                <w:ilvl w:val="0"/>
                <w:numId w:val="9"/>
              </w:numPr>
              <w:rPr>
                <w:rFonts w:hint="eastAsia"/>
                <w:sz w:val="26"/>
                <w:szCs w:val="26"/>
                <w:lang w:val="uk-UA"/>
              </w:rPr>
            </w:pPr>
            <w:r w:rsidRPr="00194F00">
              <w:rPr>
                <w:sz w:val="26"/>
                <w:szCs w:val="26"/>
                <w:lang w:val="uk-UA"/>
              </w:rPr>
              <w:t xml:space="preserve">Представник трудового колективу  </w:t>
            </w:r>
          </w:p>
          <w:p w:rsidR="00194F00" w:rsidRPr="00194F00" w:rsidRDefault="00194F00" w:rsidP="00801DBA">
            <w:pPr>
              <w:rPr>
                <w:rFonts w:hint="eastAsia"/>
                <w:sz w:val="26"/>
                <w:szCs w:val="26"/>
                <w:lang w:val="uk-UA"/>
              </w:rPr>
            </w:pPr>
          </w:p>
          <w:p w:rsidR="00194F00" w:rsidRPr="00194F00" w:rsidRDefault="00194F00" w:rsidP="00194F0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194F00">
              <w:rPr>
                <w:sz w:val="26"/>
                <w:szCs w:val="26"/>
                <w:lang w:val="uk-UA"/>
              </w:rPr>
              <w:t>_</w:t>
            </w:r>
            <w:r w:rsidRPr="00194F00">
              <w:rPr>
                <w:sz w:val="26"/>
                <w:szCs w:val="26"/>
              </w:rPr>
              <w:t>________________</w:t>
            </w:r>
            <w:bookmarkStart w:id="5" w:name="_Hlk94012733"/>
            <w:r w:rsidRPr="00194F00">
              <w:rPr>
                <w:rFonts w:ascii="Arial" w:hAnsi="Arial" w:cs="Arial"/>
                <w:sz w:val="26"/>
                <w:szCs w:val="26"/>
              </w:rPr>
              <w:t>Степанов В. О.</w:t>
            </w:r>
            <w:bookmarkEnd w:id="5"/>
          </w:p>
          <w:p w:rsidR="00194F00" w:rsidRPr="00194F00" w:rsidRDefault="00194F00" w:rsidP="00194F00">
            <w:pPr>
              <w:ind w:firstLine="5205"/>
              <w:rPr>
                <w:rFonts w:hint="eastAsia"/>
                <w:sz w:val="26"/>
                <w:szCs w:val="26"/>
                <w:lang w:val="uk-UA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194F00" w:rsidRPr="00194F00" w:rsidRDefault="00194F00" w:rsidP="00194F00">
            <w:pPr>
              <w:pStyle w:val="af"/>
              <w:numPr>
                <w:ilvl w:val="0"/>
                <w:numId w:val="9"/>
              </w:numPr>
              <w:rPr>
                <w:rFonts w:hint="eastAsia"/>
                <w:b/>
                <w:bCs/>
                <w:sz w:val="26"/>
                <w:szCs w:val="26"/>
                <w:lang w:val="uk-UA"/>
              </w:rPr>
            </w:pPr>
            <w:r w:rsidRPr="00194F00">
              <w:rPr>
                <w:b/>
                <w:sz w:val="26"/>
                <w:szCs w:val="26"/>
                <w:lang w:val="uk-UA"/>
              </w:rPr>
              <w:t xml:space="preserve">Затверджено: </w:t>
            </w:r>
          </w:p>
          <w:p w:rsidR="00194F00" w:rsidRPr="00194F00" w:rsidRDefault="00194F00" w:rsidP="00194F00">
            <w:pPr>
              <w:pStyle w:val="af"/>
              <w:numPr>
                <w:ilvl w:val="0"/>
                <w:numId w:val="9"/>
              </w:numPr>
              <w:rPr>
                <w:rFonts w:hint="eastAsia"/>
                <w:sz w:val="26"/>
                <w:szCs w:val="26"/>
                <w:lang w:val="uk-UA"/>
              </w:rPr>
            </w:pPr>
            <w:r w:rsidRPr="00194F00">
              <w:rPr>
                <w:sz w:val="26"/>
                <w:szCs w:val="26"/>
                <w:lang w:val="uk-UA"/>
              </w:rPr>
              <w:t>Директор</w:t>
            </w:r>
          </w:p>
          <w:p w:rsidR="00194F00" w:rsidRPr="00194F00" w:rsidRDefault="00194F00" w:rsidP="00801DBA">
            <w:pPr>
              <w:rPr>
                <w:rFonts w:hint="eastAsia"/>
                <w:sz w:val="26"/>
                <w:szCs w:val="26"/>
                <w:lang w:val="uk-UA"/>
              </w:rPr>
            </w:pPr>
          </w:p>
          <w:p w:rsidR="00194F00" w:rsidRPr="00194F00" w:rsidRDefault="00194F00" w:rsidP="00194F00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</w:t>
            </w:r>
            <w:r w:rsidRPr="00194F00">
              <w:rPr>
                <w:sz w:val="26"/>
                <w:szCs w:val="26"/>
                <w:lang w:val="uk-UA"/>
              </w:rPr>
              <w:t>___</w:t>
            </w:r>
            <w:r w:rsidRPr="00194F00">
              <w:rPr>
                <w:sz w:val="26"/>
                <w:szCs w:val="26"/>
              </w:rPr>
              <w:t>___</w:t>
            </w:r>
            <w:r w:rsidRPr="00194F00">
              <w:rPr>
                <w:sz w:val="26"/>
                <w:szCs w:val="26"/>
                <w:lang w:val="uk-UA"/>
              </w:rPr>
              <w:t>__</w:t>
            </w:r>
            <w:r w:rsidRPr="00194F00">
              <w:rPr>
                <w:sz w:val="26"/>
                <w:szCs w:val="26"/>
              </w:rPr>
              <w:t>__</w:t>
            </w:r>
            <w:r w:rsidRPr="00194F00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proofErr w:type="spellStart"/>
            <w:r w:rsidRPr="00194F00">
              <w:rPr>
                <w:rFonts w:ascii="Arial" w:hAnsi="Arial" w:cs="Arial"/>
                <w:sz w:val="26"/>
                <w:szCs w:val="26"/>
                <w:lang w:val="uk-UA"/>
              </w:rPr>
              <w:t>Галіч</w:t>
            </w:r>
            <w:proofErr w:type="spellEnd"/>
            <w:r w:rsidRPr="00194F00">
              <w:rPr>
                <w:rFonts w:ascii="Arial" w:hAnsi="Arial" w:cs="Arial"/>
                <w:sz w:val="26"/>
                <w:szCs w:val="26"/>
                <w:lang w:val="uk-UA"/>
              </w:rPr>
              <w:t xml:space="preserve"> В.М.</w:t>
            </w:r>
          </w:p>
          <w:p w:rsidR="00194F00" w:rsidRDefault="00194F00" w:rsidP="00801DBA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rPr>
                <w:rFonts w:hint="eastAsia"/>
                <w:sz w:val="26"/>
                <w:szCs w:val="26"/>
                <w:lang w:val="uk-UA"/>
              </w:rPr>
            </w:pPr>
          </w:p>
          <w:p w:rsidR="00194F00" w:rsidRPr="00194F00" w:rsidRDefault="00194F00" w:rsidP="00801DBA">
            <w:pPr>
              <w:rPr>
                <w:rFonts w:hint="eastAsia"/>
                <w:sz w:val="26"/>
                <w:szCs w:val="26"/>
                <w:lang w:val="uk-UA"/>
              </w:rPr>
            </w:pPr>
          </w:p>
        </w:tc>
      </w:tr>
    </w:tbl>
    <w:p w:rsidR="00194F00" w:rsidRDefault="00194F00" w:rsidP="00194F0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p w:rsidR="00194F00" w:rsidRPr="00194F00" w:rsidRDefault="00194F00" w:rsidP="00194F00">
      <w:pPr>
        <w:pStyle w:val="af"/>
        <w:numPr>
          <w:ilvl w:val="0"/>
          <w:numId w:val="9"/>
        </w:numPr>
        <w:suppressAutoHyphens w:val="0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  <w:r w:rsidRPr="00194F00"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  <w:br w:type="page"/>
      </w: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eastAsia="en-US" w:bidi="ar-SA"/>
        </w:rPr>
      </w:pPr>
      <w:r w:rsidRPr="00194F00"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  <w:lastRenderedPageBreak/>
        <w:t xml:space="preserve">Додаток </w:t>
      </w:r>
      <w:r w:rsidRPr="00194F00">
        <w:rPr>
          <w:rFonts w:asciiTheme="minorHAnsi" w:eastAsiaTheme="minorHAnsi" w:hAnsiTheme="minorHAnsi" w:cstheme="minorBidi"/>
          <w:kern w:val="0"/>
          <w:sz w:val="26"/>
          <w:szCs w:val="26"/>
          <w:lang w:eastAsia="en-US" w:bidi="ar-SA"/>
        </w:rPr>
        <w:t>2</w:t>
      </w: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  <w:r w:rsidRPr="00194F00"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  <w:t>Склад робочої комісії</w:t>
      </w: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tbl>
      <w:tblPr>
        <w:tblStyle w:val="af0"/>
        <w:tblW w:w="9146" w:type="dxa"/>
        <w:tblInd w:w="562" w:type="dxa"/>
        <w:tblLook w:val="04A0"/>
      </w:tblPr>
      <w:tblGrid>
        <w:gridCol w:w="846"/>
        <w:gridCol w:w="5003"/>
        <w:gridCol w:w="3297"/>
      </w:tblGrid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№ </w:t>
            </w:r>
            <w:proofErr w:type="spellStart"/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з.п</w:t>
            </w:r>
            <w:proofErr w:type="spellEnd"/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ПІБ</w:t>
            </w: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Відділ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1</w:t>
            </w: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  <w:t>Врублевська Альона Валеріївна</w:t>
            </w: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Адміністративний 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Пантелеєва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Альона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Григорівна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Комерційний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  <w:t>Григор`єва Олена Андріївна</w:t>
            </w: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Комерційний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Батькова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Наталія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Василівна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Виробнича лабораторія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Топчій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Андрійович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Виробничий цех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Степанов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Володимир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Олексійович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Виробничий цех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val="uk-UA" w:eastAsia="ru-RU"/>
              </w:rPr>
            </w:pP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Богданюк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Микола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Виробничий цех</w:t>
            </w:r>
          </w:p>
        </w:tc>
      </w:tr>
      <w:tr w:rsidR="00194F00" w:rsidRPr="00194F00" w:rsidTr="00801DBA">
        <w:tc>
          <w:tcPr>
            <w:tcW w:w="846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003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Ніколенко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Вікторія</w:t>
            </w:r>
            <w:proofErr w:type="spellEnd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Олександрівна</w:t>
            </w:r>
            <w:proofErr w:type="spellEnd"/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97" w:type="dxa"/>
          </w:tcPr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Виробничий цех</w:t>
            </w:r>
          </w:p>
        </w:tc>
      </w:tr>
    </w:tbl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p w:rsidR="00194F00" w:rsidRPr="00194F00" w:rsidRDefault="00194F00" w:rsidP="00194F0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6"/>
          <w:szCs w:val="26"/>
          <w:lang w:val="uk-UA" w:eastAsia="en-US"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16"/>
      </w:tblGrid>
      <w:tr w:rsidR="00194F00" w:rsidRPr="00194F00" w:rsidTr="00801DBA">
        <w:tc>
          <w:tcPr>
            <w:tcW w:w="5381" w:type="dxa"/>
          </w:tcPr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b/>
                <w:bCs/>
                <w:kern w:val="0"/>
                <w:sz w:val="26"/>
                <w:szCs w:val="26"/>
                <w:lang w:val="uk-UA" w:eastAsia="en-US"/>
              </w:rPr>
              <w:t>Погоджено: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 Представник трудового колективу  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      _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 xml:space="preserve">                  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__________ </w:t>
            </w:r>
            <w:r w:rsidRPr="00194F00">
              <w:rPr>
                <w:rFonts w:ascii="Arial" w:hAnsi="Arial" w:cs="Arial"/>
                <w:color w:val="000000"/>
                <w:kern w:val="0"/>
                <w:sz w:val="26"/>
                <w:szCs w:val="26"/>
                <w:lang w:eastAsia="ru-RU"/>
              </w:rPr>
              <w:t>Степанов В. О.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 xml:space="preserve">                                                                                </w:t>
            </w:r>
          </w:p>
        </w:tc>
        <w:tc>
          <w:tcPr>
            <w:tcW w:w="5381" w:type="dxa"/>
          </w:tcPr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b/>
                <w:bCs/>
                <w:kern w:val="0"/>
                <w:sz w:val="26"/>
                <w:szCs w:val="26"/>
                <w:lang w:val="uk-UA" w:eastAsia="en-US"/>
              </w:rPr>
              <w:t xml:space="preserve">Затверджено: 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 xml:space="preserve"> 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Директор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 xml:space="preserve">                   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___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___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  <w:t>__</w:t>
            </w:r>
            <w:r w:rsidRPr="00194F00"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eastAsia="en-US"/>
              </w:rPr>
              <w:t>_____</w:t>
            </w:r>
            <w:r w:rsidRPr="00194F00">
              <w:rPr>
                <w:rFonts w:ascii="Arial" w:eastAsiaTheme="minorHAnsi" w:hAnsi="Arial" w:cs="Arial"/>
                <w:kern w:val="0"/>
                <w:sz w:val="26"/>
                <w:szCs w:val="26"/>
                <w:lang w:eastAsia="en-US"/>
              </w:rPr>
              <w:t xml:space="preserve">      </w:t>
            </w:r>
            <w:bookmarkStart w:id="6" w:name="_GoBack"/>
            <w:bookmarkEnd w:id="6"/>
            <w:r w:rsidRPr="00194F00">
              <w:rPr>
                <w:rFonts w:ascii="Arial" w:eastAsiaTheme="minorHAnsi" w:hAnsi="Arial" w:cs="Arial"/>
                <w:kern w:val="0"/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194F00"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  <w:t>Галіч</w:t>
            </w:r>
            <w:proofErr w:type="spellEnd"/>
            <w:r w:rsidRPr="00194F00">
              <w:rPr>
                <w:rFonts w:ascii="Arial" w:eastAsiaTheme="minorHAnsi" w:hAnsi="Arial" w:cs="Arial"/>
                <w:kern w:val="0"/>
                <w:sz w:val="26"/>
                <w:szCs w:val="26"/>
                <w:lang w:val="uk-UA" w:eastAsia="en-US"/>
              </w:rPr>
              <w:t xml:space="preserve"> В.М.</w:t>
            </w:r>
          </w:p>
          <w:p w:rsidR="00194F00" w:rsidRPr="00194F00" w:rsidRDefault="00194F00" w:rsidP="00801DBA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6"/>
                <w:szCs w:val="26"/>
                <w:lang w:val="uk-UA" w:eastAsia="en-US"/>
              </w:rPr>
            </w:pPr>
          </w:p>
        </w:tc>
      </w:tr>
    </w:tbl>
    <w:p w:rsidR="00194F00" w:rsidRPr="00194F00" w:rsidRDefault="00194F00">
      <w:pPr>
        <w:pStyle w:val="a5"/>
        <w:ind w:firstLine="709"/>
        <w:jc w:val="both"/>
        <w:rPr>
          <w:sz w:val="26"/>
          <w:szCs w:val="26"/>
        </w:rPr>
      </w:pPr>
    </w:p>
    <w:p w:rsidR="00CD25AB" w:rsidRPr="00F52001" w:rsidRDefault="00CD25AB" w:rsidP="0076565D">
      <w:pPr>
        <w:ind w:firstLine="709"/>
        <w:jc w:val="center"/>
        <w:rPr>
          <w:rFonts w:ascii="Times New Roman" w:hAnsi="Times New Roman" w:cs="Times New Roman"/>
          <w:strike/>
          <w:sz w:val="2"/>
          <w:shd w:val="clear" w:color="auto" w:fill="FFF200"/>
          <w:lang w:val="uk-UA"/>
        </w:rPr>
      </w:pPr>
    </w:p>
    <w:sectPr w:rsidR="00CD25AB" w:rsidRPr="00F52001" w:rsidSect="004E5A10">
      <w:footerReference w:type="default" r:id="rId8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E4" w:rsidRDefault="00D165E4">
      <w:pPr>
        <w:rPr>
          <w:rFonts w:hint="eastAsia"/>
        </w:rPr>
      </w:pPr>
      <w:r>
        <w:separator/>
      </w:r>
    </w:p>
  </w:endnote>
  <w:endnote w:type="continuationSeparator" w:id="0">
    <w:p w:rsidR="00D165E4" w:rsidRDefault="00D165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17728"/>
      <w:docPartObj>
        <w:docPartGallery w:val="Page Numbers (Bottom of Page)"/>
        <w:docPartUnique/>
      </w:docPartObj>
    </w:sdtPr>
    <w:sdtContent>
      <w:p w:rsidR="00194F00" w:rsidRDefault="00C177D3">
        <w:pPr>
          <w:pStyle w:val="a6"/>
          <w:jc w:val="right"/>
        </w:pPr>
        <w:r>
          <w:fldChar w:fldCharType="begin"/>
        </w:r>
        <w:r w:rsidR="00194F00">
          <w:instrText>PAGE   \* MERGEFORMAT</w:instrText>
        </w:r>
        <w:r>
          <w:fldChar w:fldCharType="separate"/>
        </w:r>
        <w:r w:rsidR="005A0D0D">
          <w:rPr>
            <w:noProof/>
          </w:rPr>
          <w:t>3</w:t>
        </w:r>
        <w:r>
          <w:fldChar w:fldCharType="end"/>
        </w:r>
      </w:p>
    </w:sdtContent>
  </w:sdt>
  <w:p w:rsidR="00194F00" w:rsidRDefault="00194F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E4" w:rsidRDefault="00D165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65E4" w:rsidRDefault="00D165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5F2"/>
    <w:multiLevelType w:val="multilevel"/>
    <w:tmpl w:val="3FDA15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F1721"/>
    <w:multiLevelType w:val="hybridMultilevel"/>
    <w:tmpl w:val="0716465E"/>
    <w:lvl w:ilvl="0" w:tplc="BFA4AC78">
      <w:start w:val="5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736AA8"/>
    <w:multiLevelType w:val="multilevel"/>
    <w:tmpl w:val="0714EC6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BB54B14"/>
    <w:multiLevelType w:val="multilevel"/>
    <w:tmpl w:val="F75C3090"/>
    <w:styleLink w:val="WW8Num1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2663EF5"/>
    <w:multiLevelType w:val="multilevel"/>
    <w:tmpl w:val="EB84ADC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4850DF5"/>
    <w:multiLevelType w:val="hybridMultilevel"/>
    <w:tmpl w:val="376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2B05"/>
    <w:multiLevelType w:val="multilevel"/>
    <w:tmpl w:val="4A8E9A68"/>
    <w:styleLink w:val="WW8Num4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decimal"/>
      <w:lvlText w:val="%1.%2."/>
      <w:lvlJc w:val="left"/>
      <w:rPr>
        <w:lang w:val="uk-UA"/>
      </w:rPr>
    </w:lvl>
    <w:lvl w:ilvl="2">
      <w:start w:val="1"/>
      <w:numFmt w:val="decimal"/>
      <w:lvlText w:val="%1.%2.%3."/>
      <w:lvlJc w:val="left"/>
      <w:rPr>
        <w:lang w:val="uk-UA"/>
      </w:rPr>
    </w:lvl>
    <w:lvl w:ilvl="3">
      <w:start w:val="1"/>
      <w:numFmt w:val="decimal"/>
      <w:lvlText w:val="%1.%2.%3.%4."/>
      <w:lvlJc w:val="left"/>
      <w:rPr>
        <w:lang w:val="uk-UA"/>
      </w:rPr>
    </w:lvl>
    <w:lvl w:ilvl="4">
      <w:start w:val="1"/>
      <w:numFmt w:val="decimal"/>
      <w:lvlText w:val="%1.%2.%3.%4.%5."/>
      <w:lvlJc w:val="left"/>
      <w:rPr>
        <w:lang w:val="uk-UA"/>
      </w:rPr>
    </w:lvl>
    <w:lvl w:ilvl="5">
      <w:start w:val="1"/>
      <w:numFmt w:val="decimal"/>
      <w:lvlText w:val="%1.%2.%3.%4.%5.%6."/>
      <w:lvlJc w:val="left"/>
      <w:rPr>
        <w:lang w:val="uk-UA"/>
      </w:rPr>
    </w:lvl>
    <w:lvl w:ilvl="6">
      <w:start w:val="1"/>
      <w:numFmt w:val="decimal"/>
      <w:lvlText w:val="%1.%2.%3.%4.%5.%6.%7."/>
      <w:lvlJc w:val="left"/>
      <w:rPr>
        <w:lang w:val="uk-UA"/>
      </w:rPr>
    </w:lvl>
    <w:lvl w:ilvl="7">
      <w:start w:val="1"/>
      <w:numFmt w:val="decimal"/>
      <w:lvlText w:val="%1.%2.%3.%4.%5.%6.%7.%8."/>
      <w:lvlJc w:val="left"/>
      <w:rPr>
        <w:lang w:val="uk-UA"/>
      </w:rPr>
    </w:lvl>
    <w:lvl w:ilvl="8">
      <w:start w:val="1"/>
      <w:numFmt w:val="decimal"/>
      <w:lvlText w:val="%1.%2.%3.%4.%5.%6.%7.%8.%9."/>
      <w:lvlJc w:val="left"/>
      <w:rPr>
        <w:lang w:val="uk-UA"/>
      </w:rPr>
    </w:lvl>
  </w:abstractNum>
  <w:abstractNum w:abstractNumId="7">
    <w:nsid w:val="7DDA72FF"/>
    <w:multiLevelType w:val="multilevel"/>
    <w:tmpl w:val="C5247EB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966C05"/>
    <w:multiLevelType w:val="multilevel"/>
    <w:tmpl w:val="80886A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25AB"/>
    <w:rsid w:val="00032CEC"/>
    <w:rsid w:val="00070B76"/>
    <w:rsid w:val="000F7EF9"/>
    <w:rsid w:val="0016666D"/>
    <w:rsid w:val="00194F00"/>
    <w:rsid w:val="001B733D"/>
    <w:rsid w:val="00265298"/>
    <w:rsid w:val="002E5C3A"/>
    <w:rsid w:val="00342988"/>
    <w:rsid w:val="00360EC7"/>
    <w:rsid w:val="0036729B"/>
    <w:rsid w:val="003C6FA0"/>
    <w:rsid w:val="003E0228"/>
    <w:rsid w:val="00402F59"/>
    <w:rsid w:val="004C50A6"/>
    <w:rsid w:val="004E5A10"/>
    <w:rsid w:val="004F52D7"/>
    <w:rsid w:val="00526BA0"/>
    <w:rsid w:val="00565F10"/>
    <w:rsid w:val="005816F0"/>
    <w:rsid w:val="005A0D0D"/>
    <w:rsid w:val="005B54F4"/>
    <w:rsid w:val="005C4FF2"/>
    <w:rsid w:val="005E6D5F"/>
    <w:rsid w:val="00673930"/>
    <w:rsid w:val="00696EC8"/>
    <w:rsid w:val="006E62CD"/>
    <w:rsid w:val="006F0E6E"/>
    <w:rsid w:val="00715C5B"/>
    <w:rsid w:val="0076565D"/>
    <w:rsid w:val="007E3195"/>
    <w:rsid w:val="008643A2"/>
    <w:rsid w:val="0088174A"/>
    <w:rsid w:val="00881D64"/>
    <w:rsid w:val="00921CF1"/>
    <w:rsid w:val="009B3E54"/>
    <w:rsid w:val="009C534C"/>
    <w:rsid w:val="00A908BD"/>
    <w:rsid w:val="00AC471D"/>
    <w:rsid w:val="00AD5F93"/>
    <w:rsid w:val="00B6798E"/>
    <w:rsid w:val="00C177D3"/>
    <w:rsid w:val="00CC7441"/>
    <w:rsid w:val="00CC7476"/>
    <w:rsid w:val="00CD25AB"/>
    <w:rsid w:val="00CD5F92"/>
    <w:rsid w:val="00D012C7"/>
    <w:rsid w:val="00D14A73"/>
    <w:rsid w:val="00D165E4"/>
    <w:rsid w:val="00D41B12"/>
    <w:rsid w:val="00D6611F"/>
    <w:rsid w:val="00E72171"/>
    <w:rsid w:val="00E86B12"/>
    <w:rsid w:val="00E91FF2"/>
    <w:rsid w:val="00EC61E1"/>
    <w:rsid w:val="00F020CB"/>
    <w:rsid w:val="00F52001"/>
    <w:rsid w:val="00F63F09"/>
    <w:rsid w:val="00FD1FBC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7D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7D3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177D3"/>
    <w:pPr>
      <w:jc w:val="center"/>
    </w:pPr>
    <w:rPr>
      <w:sz w:val="28"/>
      <w:lang w:val="uk-UA"/>
    </w:rPr>
  </w:style>
  <w:style w:type="paragraph" w:customStyle="1" w:styleId="Textbody">
    <w:name w:val="Text body"/>
    <w:basedOn w:val="Standard"/>
    <w:rsid w:val="00C177D3"/>
    <w:pPr>
      <w:spacing w:after="140" w:line="276" w:lineRule="auto"/>
    </w:pPr>
  </w:style>
  <w:style w:type="paragraph" w:styleId="a3">
    <w:name w:val="List"/>
    <w:basedOn w:val="Textbody"/>
    <w:rsid w:val="00C177D3"/>
    <w:rPr>
      <w:rFonts w:cs="Mangal"/>
    </w:rPr>
  </w:style>
  <w:style w:type="paragraph" w:styleId="a4">
    <w:name w:val="caption"/>
    <w:basedOn w:val="Standard"/>
    <w:rsid w:val="00C177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177D3"/>
    <w:pPr>
      <w:suppressLineNumbers/>
    </w:pPr>
    <w:rPr>
      <w:rFonts w:cs="Mangal"/>
    </w:rPr>
  </w:style>
  <w:style w:type="paragraph" w:customStyle="1" w:styleId="a5">
    <w:name w:val="Стиль"/>
    <w:rsid w:val="00C177D3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6">
    <w:name w:val="footer"/>
    <w:basedOn w:val="Standard"/>
    <w:link w:val="a7"/>
    <w:uiPriority w:val="99"/>
    <w:rsid w:val="00C177D3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sid w:val="00C177D3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C177D3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C177D3"/>
    <w:pPr>
      <w:suppressLineNumbers/>
    </w:pPr>
  </w:style>
  <w:style w:type="paragraph" w:customStyle="1" w:styleId="TableHeading">
    <w:name w:val="Table Heading"/>
    <w:basedOn w:val="TableContents"/>
    <w:rsid w:val="00C177D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177D3"/>
  </w:style>
  <w:style w:type="character" w:customStyle="1" w:styleId="WW8Num1z0">
    <w:name w:val="WW8Num1z0"/>
    <w:rsid w:val="00C177D3"/>
    <w:rPr>
      <w:lang w:val="uk-UA"/>
    </w:rPr>
  </w:style>
  <w:style w:type="character" w:customStyle="1" w:styleId="WW8Num1z1">
    <w:name w:val="WW8Num1z1"/>
    <w:rsid w:val="00C177D3"/>
  </w:style>
  <w:style w:type="character" w:customStyle="1" w:styleId="WW8Num1z2">
    <w:name w:val="WW8Num1z2"/>
    <w:rsid w:val="00C177D3"/>
  </w:style>
  <w:style w:type="character" w:customStyle="1" w:styleId="WW8Num1z3">
    <w:name w:val="WW8Num1z3"/>
    <w:rsid w:val="00C177D3"/>
  </w:style>
  <w:style w:type="character" w:customStyle="1" w:styleId="WW8Num1z4">
    <w:name w:val="WW8Num1z4"/>
    <w:rsid w:val="00C177D3"/>
  </w:style>
  <w:style w:type="character" w:customStyle="1" w:styleId="WW8Num1z5">
    <w:name w:val="WW8Num1z5"/>
    <w:rsid w:val="00C177D3"/>
  </w:style>
  <w:style w:type="character" w:customStyle="1" w:styleId="WW8Num1z6">
    <w:name w:val="WW8Num1z6"/>
    <w:rsid w:val="00C177D3"/>
  </w:style>
  <w:style w:type="character" w:customStyle="1" w:styleId="WW8Num1z7">
    <w:name w:val="WW8Num1z7"/>
    <w:rsid w:val="00C177D3"/>
  </w:style>
  <w:style w:type="character" w:customStyle="1" w:styleId="WW8Num1z8">
    <w:name w:val="WW8Num1z8"/>
    <w:rsid w:val="00C177D3"/>
  </w:style>
  <w:style w:type="character" w:customStyle="1" w:styleId="WW8Num2z0">
    <w:name w:val="WW8Num2z0"/>
    <w:rsid w:val="00C177D3"/>
  </w:style>
  <w:style w:type="character" w:customStyle="1" w:styleId="WW8Num2z1">
    <w:name w:val="WW8Num2z1"/>
    <w:rsid w:val="00C177D3"/>
  </w:style>
  <w:style w:type="character" w:customStyle="1" w:styleId="WW8Num2z2">
    <w:name w:val="WW8Num2z2"/>
    <w:rsid w:val="00C177D3"/>
  </w:style>
  <w:style w:type="character" w:customStyle="1" w:styleId="WW8Num2z3">
    <w:name w:val="WW8Num2z3"/>
    <w:rsid w:val="00C177D3"/>
  </w:style>
  <w:style w:type="character" w:customStyle="1" w:styleId="WW8Num2z4">
    <w:name w:val="WW8Num2z4"/>
    <w:rsid w:val="00C177D3"/>
  </w:style>
  <w:style w:type="character" w:customStyle="1" w:styleId="WW8Num2z5">
    <w:name w:val="WW8Num2z5"/>
    <w:rsid w:val="00C177D3"/>
  </w:style>
  <w:style w:type="character" w:customStyle="1" w:styleId="WW8Num2z6">
    <w:name w:val="WW8Num2z6"/>
    <w:rsid w:val="00C177D3"/>
  </w:style>
  <w:style w:type="character" w:customStyle="1" w:styleId="WW8Num2z7">
    <w:name w:val="WW8Num2z7"/>
    <w:rsid w:val="00C177D3"/>
  </w:style>
  <w:style w:type="character" w:customStyle="1" w:styleId="WW8Num2z8">
    <w:name w:val="WW8Num2z8"/>
    <w:rsid w:val="00C177D3"/>
  </w:style>
  <w:style w:type="character" w:customStyle="1" w:styleId="WW8Num3z0">
    <w:name w:val="WW8Num3z0"/>
    <w:rsid w:val="00C177D3"/>
  </w:style>
  <w:style w:type="character" w:customStyle="1" w:styleId="WW8Num3z1">
    <w:name w:val="WW8Num3z1"/>
    <w:rsid w:val="00C177D3"/>
  </w:style>
  <w:style w:type="character" w:customStyle="1" w:styleId="WW8Num3z2">
    <w:name w:val="WW8Num3z2"/>
    <w:rsid w:val="00C177D3"/>
  </w:style>
  <w:style w:type="character" w:customStyle="1" w:styleId="WW8Num3z3">
    <w:name w:val="WW8Num3z3"/>
    <w:rsid w:val="00C177D3"/>
  </w:style>
  <w:style w:type="character" w:customStyle="1" w:styleId="WW8Num3z4">
    <w:name w:val="WW8Num3z4"/>
    <w:rsid w:val="00C177D3"/>
  </w:style>
  <w:style w:type="character" w:customStyle="1" w:styleId="WW8Num3z5">
    <w:name w:val="WW8Num3z5"/>
    <w:rsid w:val="00C177D3"/>
  </w:style>
  <w:style w:type="character" w:customStyle="1" w:styleId="WW8Num3z6">
    <w:name w:val="WW8Num3z6"/>
    <w:rsid w:val="00C177D3"/>
  </w:style>
  <w:style w:type="character" w:customStyle="1" w:styleId="WW8Num3z7">
    <w:name w:val="WW8Num3z7"/>
    <w:rsid w:val="00C177D3"/>
  </w:style>
  <w:style w:type="character" w:customStyle="1" w:styleId="WW8Num3z8">
    <w:name w:val="WW8Num3z8"/>
    <w:rsid w:val="00C177D3"/>
  </w:style>
  <w:style w:type="character" w:customStyle="1" w:styleId="WW8Num4z0">
    <w:name w:val="WW8Num4z0"/>
    <w:rsid w:val="00C177D3"/>
    <w:rPr>
      <w:lang w:val="uk-UA"/>
    </w:rPr>
  </w:style>
  <w:style w:type="character" w:customStyle="1" w:styleId="WW8Num5z0">
    <w:name w:val="WW8Num5z0"/>
    <w:rsid w:val="00C177D3"/>
  </w:style>
  <w:style w:type="character" w:customStyle="1" w:styleId="WW8Num5z1">
    <w:name w:val="WW8Num5z1"/>
    <w:rsid w:val="00C177D3"/>
  </w:style>
  <w:style w:type="character" w:customStyle="1" w:styleId="WW8Num5z2">
    <w:name w:val="WW8Num5z2"/>
    <w:rsid w:val="00C177D3"/>
  </w:style>
  <w:style w:type="character" w:customStyle="1" w:styleId="WW8Num5z3">
    <w:name w:val="WW8Num5z3"/>
    <w:rsid w:val="00C177D3"/>
  </w:style>
  <w:style w:type="character" w:customStyle="1" w:styleId="WW8Num5z4">
    <w:name w:val="WW8Num5z4"/>
    <w:rsid w:val="00C177D3"/>
  </w:style>
  <w:style w:type="character" w:customStyle="1" w:styleId="WW8Num5z5">
    <w:name w:val="WW8Num5z5"/>
    <w:rsid w:val="00C177D3"/>
  </w:style>
  <w:style w:type="character" w:customStyle="1" w:styleId="WW8Num5z6">
    <w:name w:val="WW8Num5z6"/>
    <w:rsid w:val="00C177D3"/>
  </w:style>
  <w:style w:type="character" w:customStyle="1" w:styleId="WW8Num5z7">
    <w:name w:val="WW8Num5z7"/>
    <w:rsid w:val="00C177D3"/>
  </w:style>
  <w:style w:type="character" w:customStyle="1" w:styleId="WW8Num5z8">
    <w:name w:val="WW8Num5z8"/>
    <w:rsid w:val="00C177D3"/>
  </w:style>
  <w:style w:type="character" w:styleId="a9">
    <w:name w:val="page number"/>
    <w:basedOn w:val="a0"/>
    <w:rsid w:val="00C177D3"/>
  </w:style>
  <w:style w:type="character" w:customStyle="1" w:styleId="aa">
    <w:name w:val="Заголовок Знак"/>
    <w:rsid w:val="00C177D3"/>
    <w:rPr>
      <w:sz w:val="28"/>
      <w:szCs w:val="24"/>
    </w:rPr>
  </w:style>
  <w:style w:type="numbering" w:customStyle="1" w:styleId="WW8Num1">
    <w:name w:val="WW8Num1"/>
    <w:basedOn w:val="a2"/>
    <w:rsid w:val="00C177D3"/>
    <w:pPr>
      <w:numPr>
        <w:numId w:val="1"/>
      </w:numPr>
    </w:pPr>
  </w:style>
  <w:style w:type="numbering" w:customStyle="1" w:styleId="WW8Num2">
    <w:name w:val="WW8Num2"/>
    <w:basedOn w:val="a2"/>
    <w:rsid w:val="00C177D3"/>
    <w:pPr>
      <w:numPr>
        <w:numId w:val="2"/>
      </w:numPr>
    </w:pPr>
  </w:style>
  <w:style w:type="numbering" w:customStyle="1" w:styleId="WW8Num3">
    <w:name w:val="WW8Num3"/>
    <w:basedOn w:val="a2"/>
    <w:rsid w:val="00C177D3"/>
    <w:pPr>
      <w:numPr>
        <w:numId w:val="3"/>
      </w:numPr>
    </w:pPr>
  </w:style>
  <w:style w:type="numbering" w:customStyle="1" w:styleId="WW8Num4">
    <w:name w:val="WW8Num4"/>
    <w:basedOn w:val="a2"/>
    <w:rsid w:val="00C177D3"/>
    <w:pPr>
      <w:numPr>
        <w:numId w:val="4"/>
      </w:numPr>
    </w:pPr>
  </w:style>
  <w:style w:type="numbering" w:customStyle="1" w:styleId="WW8Num5">
    <w:name w:val="WW8Num5"/>
    <w:basedOn w:val="a2"/>
    <w:rsid w:val="00C177D3"/>
    <w:pPr>
      <w:numPr>
        <w:numId w:val="5"/>
      </w:numPr>
    </w:pPr>
  </w:style>
  <w:style w:type="paragraph" w:styleId="ab">
    <w:name w:val="header"/>
    <w:basedOn w:val="a"/>
    <w:link w:val="ac"/>
    <w:uiPriority w:val="99"/>
    <w:unhideWhenUsed/>
    <w:rsid w:val="00E86B1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86B12"/>
    <w:rPr>
      <w:szCs w:val="21"/>
    </w:rPr>
  </w:style>
  <w:style w:type="paragraph" w:styleId="ad">
    <w:name w:val="Body Text"/>
    <w:basedOn w:val="a"/>
    <w:link w:val="ae"/>
    <w:rsid w:val="00EC61E1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e">
    <w:name w:val="Основной текст Знак"/>
    <w:basedOn w:val="a0"/>
    <w:link w:val="ad"/>
    <w:rsid w:val="00EC61E1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E72171"/>
    <w:pPr>
      <w:ind w:left="720"/>
      <w:contextualSpacing/>
    </w:pPr>
    <w:rPr>
      <w:szCs w:val="21"/>
    </w:rPr>
  </w:style>
  <w:style w:type="table" w:styleId="af0">
    <w:name w:val="Table Grid"/>
    <w:basedOn w:val="a1"/>
    <w:uiPriority w:val="39"/>
    <w:rsid w:val="0034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2E5C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7">
    <w:name w:val="Нижний колонтитул Знак"/>
    <w:basedOn w:val="a0"/>
    <w:link w:val="a6"/>
    <w:uiPriority w:val="99"/>
    <w:rsid w:val="00194F0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7C60-349C-4355-8DE8-E33EB62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</cp:lastModifiedBy>
  <cp:revision>2</cp:revision>
  <cp:lastPrinted>2022-01-27T08:22:00Z</cp:lastPrinted>
  <dcterms:created xsi:type="dcterms:W3CDTF">2022-01-28T07:13:00Z</dcterms:created>
  <dcterms:modified xsi:type="dcterms:W3CDTF">2022-01-28T07:13:00Z</dcterms:modified>
</cp:coreProperties>
</file>